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3865F6" w14:textId="5FCA4AE1" w:rsidR="00E505F9" w:rsidRPr="006843BF" w:rsidRDefault="00A138A6" w:rsidP="006843BF">
      <w:pPr>
        <w:pBdr>
          <w:top w:val="single" w:sz="4" w:space="1" w:color="auto"/>
          <w:left w:val="single" w:sz="4" w:space="4" w:color="auto"/>
          <w:bottom w:val="single" w:sz="4" w:space="1" w:color="auto"/>
          <w:right w:val="single" w:sz="4" w:space="4" w:color="auto"/>
        </w:pBdr>
        <w:shd w:val="clear" w:color="auto" w:fill="5B92E5"/>
        <w:bidi/>
        <w:jc w:val="center"/>
        <w:rPr>
          <w:rFonts w:ascii="Dubai" w:hAnsi="Dubai" w:cs="Dubai"/>
          <w:b/>
          <w:bCs/>
          <w:sz w:val="48"/>
          <w:szCs w:val="48"/>
          <w:rtl/>
        </w:rPr>
      </w:pPr>
      <w:r w:rsidRPr="006843BF">
        <w:rPr>
          <w:rFonts w:ascii="Dubai" w:hAnsi="Dubai" w:cs="Dubai"/>
          <w:b/>
          <w:bCs/>
          <w:sz w:val="56"/>
          <w:szCs w:val="56"/>
        </w:rPr>
        <w:t xml:space="preserve"> </w:t>
      </w:r>
      <w:r w:rsidR="006103C3" w:rsidRPr="006843BF">
        <w:rPr>
          <w:rFonts w:ascii="Dubai" w:hAnsi="Dubai" w:cs="Dubai"/>
          <w:b/>
          <w:bCs/>
          <w:sz w:val="56"/>
          <w:szCs w:val="56"/>
          <w:rtl/>
        </w:rPr>
        <w:t>تعليم ا</w:t>
      </w:r>
      <w:r w:rsidR="00E505F9" w:rsidRPr="006843BF">
        <w:rPr>
          <w:rFonts w:ascii="Dubai" w:hAnsi="Dubai" w:cs="Dubai"/>
          <w:b/>
          <w:bCs/>
          <w:sz w:val="56"/>
          <w:szCs w:val="56"/>
          <w:rtl/>
        </w:rPr>
        <w:t>لأشخاص الأكثر تهميشًا</w:t>
      </w:r>
      <w:r w:rsidR="006103C3" w:rsidRPr="006843BF">
        <w:rPr>
          <w:rFonts w:ascii="Dubai" w:hAnsi="Dubai" w:cs="Dubai"/>
          <w:b/>
          <w:bCs/>
          <w:sz w:val="56"/>
          <w:szCs w:val="56"/>
          <w:rtl/>
        </w:rPr>
        <w:t xml:space="preserve"> ما</w:t>
      </w:r>
      <w:r w:rsidR="00E505F9" w:rsidRPr="006843BF">
        <w:rPr>
          <w:rFonts w:ascii="Dubai" w:hAnsi="Dubai" w:cs="Dubai"/>
          <w:b/>
          <w:bCs/>
          <w:sz w:val="56"/>
          <w:szCs w:val="56"/>
          <w:rtl/>
        </w:rPr>
        <w:t xml:space="preserve"> بعد </w:t>
      </w:r>
      <w:r w:rsidR="006103C3" w:rsidRPr="006843BF">
        <w:rPr>
          <w:rFonts w:ascii="Dubai" w:hAnsi="Dubai" w:cs="Dubai"/>
          <w:b/>
          <w:bCs/>
          <w:sz w:val="56"/>
          <w:szCs w:val="56"/>
          <w:rtl/>
        </w:rPr>
        <w:t>كوفيد-19</w:t>
      </w:r>
      <w:r w:rsidR="00E505F9" w:rsidRPr="006843BF">
        <w:rPr>
          <w:rFonts w:ascii="Dubai" w:hAnsi="Dubai" w:cs="Dubai"/>
          <w:b/>
          <w:bCs/>
          <w:sz w:val="56"/>
          <w:szCs w:val="56"/>
          <w:rtl/>
        </w:rPr>
        <w:t>:</w:t>
      </w:r>
      <w:r w:rsidR="00E505F9" w:rsidRPr="006843BF">
        <w:rPr>
          <w:rFonts w:ascii="Dubai" w:hAnsi="Dubai" w:cs="Dubai"/>
          <w:b/>
          <w:bCs/>
          <w:sz w:val="48"/>
          <w:szCs w:val="48"/>
          <w:rtl/>
        </w:rPr>
        <w:t xml:space="preserve"> إرشادات للحكومات </w:t>
      </w:r>
      <w:r w:rsidR="006103C3" w:rsidRPr="006843BF">
        <w:rPr>
          <w:rFonts w:ascii="Dubai" w:hAnsi="Dubai" w:cs="Dubai"/>
          <w:b/>
          <w:bCs/>
          <w:sz w:val="48"/>
          <w:szCs w:val="48"/>
          <w:rtl/>
        </w:rPr>
        <w:t>حول</w:t>
      </w:r>
      <w:r w:rsidR="00E505F9" w:rsidRPr="006843BF">
        <w:rPr>
          <w:rFonts w:ascii="Dubai" w:hAnsi="Dubai" w:cs="Dubai"/>
          <w:b/>
          <w:bCs/>
          <w:sz w:val="48"/>
          <w:szCs w:val="48"/>
          <w:rtl/>
        </w:rPr>
        <w:t xml:space="preserve"> استخدام </w:t>
      </w:r>
      <w:r w:rsidR="006103C3" w:rsidRPr="006843BF">
        <w:rPr>
          <w:rFonts w:ascii="Dubai" w:hAnsi="Dubai" w:cs="Dubai"/>
          <w:b/>
          <w:bCs/>
          <w:sz w:val="48"/>
          <w:szCs w:val="48"/>
          <w:rtl/>
        </w:rPr>
        <w:t>التكنولوجيا</w:t>
      </w:r>
      <w:r w:rsidR="00E505F9" w:rsidRPr="006843BF">
        <w:rPr>
          <w:rFonts w:ascii="Dubai" w:hAnsi="Dubai" w:cs="Dubai"/>
          <w:b/>
          <w:bCs/>
          <w:sz w:val="48"/>
          <w:szCs w:val="48"/>
          <w:rtl/>
        </w:rPr>
        <w:t xml:space="preserve"> الرقمي</w:t>
      </w:r>
      <w:r w:rsidR="00841B53" w:rsidRPr="006843BF">
        <w:rPr>
          <w:rFonts w:ascii="Dubai" w:hAnsi="Dubai" w:cs="Dubai"/>
          <w:b/>
          <w:bCs/>
          <w:sz w:val="48"/>
          <w:szCs w:val="48"/>
          <w:rtl/>
        </w:rPr>
        <w:t>ّ</w:t>
      </w:r>
      <w:r w:rsidR="00E505F9" w:rsidRPr="006843BF">
        <w:rPr>
          <w:rFonts w:ascii="Dubai" w:hAnsi="Dubai" w:cs="Dubai"/>
          <w:b/>
          <w:bCs/>
          <w:sz w:val="48"/>
          <w:szCs w:val="48"/>
          <w:rtl/>
        </w:rPr>
        <w:t>ة في التعليم</w:t>
      </w:r>
    </w:p>
    <w:p w14:paraId="28AC6C08" w14:textId="77777777" w:rsidR="00E505F9" w:rsidRPr="006843BF" w:rsidRDefault="00E505F9" w:rsidP="006843BF">
      <w:pPr>
        <w:pBdr>
          <w:top w:val="single" w:sz="4" w:space="1" w:color="auto"/>
          <w:left w:val="single" w:sz="4" w:space="4" w:color="auto"/>
          <w:bottom w:val="single" w:sz="4" w:space="1" w:color="auto"/>
          <w:right w:val="single" w:sz="4" w:space="4" w:color="auto"/>
        </w:pBdr>
        <w:shd w:val="clear" w:color="auto" w:fill="5B92E5"/>
        <w:bidi/>
        <w:jc w:val="center"/>
        <w:rPr>
          <w:rFonts w:ascii="Dubai" w:hAnsi="Dubai" w:cs="Dubai"/>
          <w:b/>
          <w:bCs/>
          <w:sz w:val="48"/>
          <w:szCs w:val="48"/>
        </w:rPr>
      </w:pPr>
    </w:p>
    <w:p w14:paraId="79B92454" w14:textId="451FDD36" w:rsidR="00E505F9" w:rsidRPr="006843BF" w:rsidRDefault="006103C3" w:rsidP="006843BF">
      <w:pPr>
        <w:pBdr>
          <w:top w:val="single" w:sz="4" w:space="1" w:color="auto"/>
          <w:left w:val="single" w:sz="4" w:space="4" w:color="auto"/>
          <w:bottom w:val="single" w:sz="4" w:space="1" w:color="auto"/>
          <w:right w:val="single" w:sz="4" w:space="4" w:color="auto"/>
        </w:pBdr>
        <w:shd w:val="clear" w:color="auto" w:fill="5B92E5"/>
        <w:bidi/>
        <w:jc w:val="center"/>
        <w:rPr>
          <w:rFonts w:ascii="Dubai" w:hAnsi="Dubai" w:cs="Dubai"/>
          <w:b/>
          <w:bCs/>
          <w:sz w:val="56"/>
          <w:szCs w:val="56"/>
          <w:rtl/>
        </w:rPr>
      </w:pPr>
      <w:bookmarkStart w:id="0" w:name="ActOne"/>
      <w:bookmarkEnd w:id="0"/>
      <w:r w:rsidRPr="006843BF">
        <w:rPr>
          <w:rFonts w:ascii="Dubai" w:hAnsi="Dubai" w:cs="Dubai"/>
          <w:b/>
          <w:bCs/>
          <w:sz w:val="48"/>
          <w:szCs w:val="48"/>
          <w:rtl/>
        </w:rPr>
        <w:t>ا</w:t>
      </w:r>
      <w:r w:rsidR="00841B53" w:rsidRPr="006843BF">
        <w:rPr>
          <w:rFonts w:ascii="Dubai" w:hAnsi="Dubai" w:cs="Dubai"/>
          <w:b/>
          <w:bCs/>
          <w:sz w:val="48"/>
          <w:szCs w:val="48"/>
          <w:rtl/>
        </w:rPr>
        <w:t>لفصل الأوّل</w:t>
      </w:r>
      <w:r w:rsidR="00E505F9" w:rsidRPr="006843BF">
        <w:rPr>
          <w:rFonts w:ascii="Dubai" w:hAnsi="Dubai" w:cs="Dubai"/>
          <w:b/>
          <w:bCs/>
          <w:sz w:val="48"/>
          <w:szCs w:val="48"/>
          <w:rtl/>
        </w:rPr>
        <w:t>: الملخ</w:t>
      </w:r>
      <w:r w:rsidR="00841B53" w:rsidRPr="006843BF">
        <w:rPr>
          <w:rFonts w:ascii="Dubai" w:hAnsi="Dubai" w:cs="Dubai"/>
          <w:b/>
          <w:bCs/>
          <w:sz w:val="48"/>
          <w:szCs w:val="48"/>
          <w:rtl/>
        </w:rPr>
        <w:t>ّ</w:t>
      </w:r>
      <w:r w:rsidR="00E505F9" w:rsidRPr="006843BF">
        <w:rPr>
          <w:rFonts w:ascii="Dubai" w:hAnsi="Dubai" w:cs="Dubai"/>
          <w:b/>
          <w:bCs/>
          <w:sz w:val="48"/>
          <w:szCs w:val="48"/>
          <w:rtl/>
        </w:rPr>
        <w:t>ص التنفيذي</w:t>
      </w:r>
      <w:r w:rsidR="00841B53" w:rsidRPr="006843BF">
        <w:rPr>
          <w:rFonts w:ascii="Dubai" w:hAnsi="Dubai" w:cs="Dubai"/>
          <w:b/>
          <w:bCs/>
          <w:sz w:val="48"/>
          <w:szCs w:val="48"/>
          <w:rtl/>
        </w:rPr>
        <w:t>ّ</w:t>
      </w:r>
    </w:p>
    <w:p w14:paraId="1E2D9CCA" w14:textId="77777777" w:rsidR="00E505F9" w:rsidRPr="006843BF" w:rsidRDefault="00E505F9" w:rsidP="006843BF">
      <w:pPr>
        <w:bidi/>
        <w:rPr>
          <w:rFonts w:ascii="Dubai" w:hAnsi="Dubai" w:cs="Dubai"/>
          <w:b/>
          <w:bCs/>
          <w:sz w:val="28"/>
          <w:szCs w:val="28"/>
        </w:rPr>
      </w:pPr>
    </w:p>
    <w:p w14:paraId="56E4AE4C" w14:textId="7D3F7DF3" w:rsidR="00E505F9" w:rsidRPr="00745167" w:rsidRDefault="00841B53" w:rsidP="006843BF">
      <w:pPr>
        <w:bidi/>
        <w:jc w:val="center"/>
        <w:rPr>
          <w:rFonts w:ascii="Dubai" w:hAnsi="Dubai" w:cs="Dubai"/>
          <w:b/>
          <w:bCs/>
          <w:sz w:val="28"/>
          <w:szCs w:val="28"/>
          <w:rtl/>
        </w:rPr>
      </w:pPr>
      <w:r w:rsidRPr="00745167">
        <w:rPr>
          <w:rFonts w:ascii="Dubai" w:hAnsi="Dubai" w:cs="Dubai"/>
          <w:b/>
          <w:bCs/>
          <w:sz w:val="28"/>
          <w:szCs w:val="28"/>
          <w:rtl/>
        </w:rPr>
        <w:t xml:space="preserve">إعداد </w:t>
      </w:r>
      <w:r w:rsidR="00E505F9" w:rsidRPr="00745167">
        <w:rPr>
          <w:rFonts w:ascii="Dubai" w:hAnsi="Dubai" w:cs="Dubai"/>
          <w:b/>
          <w:bCs/>
          <w:sz w:val="28"/>
          <w:szCs w:val="28"/>
          <w:rtl/>
        </w:rPr>
        <w:t>تيم أونوين</w:t>
      </w:r>
    </w:p>
    <w:p w14:paraId="1DFF8D4D" w14:textId="2452627B" w:rsidR="00E505F9" w:rsidRPr="00745167" w:rsidRDefault="000429C1" w:rsidP="006843BF">
      <w:pPr>
        <w:bidi/>
        <w:jc w:val="center"/>
        <w:rPr>
          <w:rFonts w:ascii="Dubai" w:hAnsi="Dubai" w:cs="Dubai"/>
          <w:sz w:val="28"/>
          <w:szCs w:val="28"/>
          <w:rtl/>
        </w:rPr>
      </w:pPr>
      <w:r w:rsidRPr="00745167">
        <w:rPr>
          <w:rFonts w:ascii="Dubai" w:hAnsi="Dubai" w:cs="Dubai"/>
          <w:sz w:val="28"/>
          <w:szCs w:val="28"/>
          <w:rtl/>
        </w:rPr>
        <w:t>بالتعاون مع</w:t>
      </w:r>
    </w:p>
    <w:p w14:paraId="7BFD6AF2" w14:textId="1C97101D" w:rsidR="00E505F9" w:rsidRPr="00745167" w:rsidRDefault="000429C1" w:rsidP="00745167">
      <w:pPr>
        <w:bidi/>
        <w:jc w:val="center"/>
        <w:rPr>
          <w:rFonts w:ascii="Dubai" w:hAnsi="Dubai" w:cs="Dubai"/>
          <w:b/>
          <w:bCs/>
          <w:sz w:val="32"/>
          <w:szCs w:val="32"/>
        </w:rPr>
      </w:pPr>
      <w:r w:rsidRPr="00745167">
        <w:rPr>
          <w:rFonts w:ascii="Dubai" w:hAnsi="Dubai" w:cs="Dubai"/>
          <w:b/>
          <w:bCs/>
          <w:sz w:val="28"/>
          <w:szCs w:val="28"/>
          <w:rtl/>
        </w:rPr>
        <w:t>عزرا نسيم،</w:t>
      </w:r>
      <w:r w:rsidR="00E505F9" w:rsidRPr="00745167">
        <w:rPr>
          <w:rFonts w:ascii="Dubai" w:hAnsi="Dubai" w:cs="Dubai"/>
          <w:b/>
          <w:bCs/>
          <w:sz w:val="28"/>
          <w:szCs w:val="28"/>
          <w:rtl/>
        </w:rPr>
        <w:t xml:space="preserve"> أليجا </w:t>
      </w:r>
      <w:r w:rsidRPr="00745167">
        <w:rPr>
          <w:rFonts w:ascii="Dubai" w:hAnsi="Dubai" w:cs="Dubai"/>
          <w:b/>
          <w:bCs/>
          <w:sz w:val="28"/>
          <w:szCs w:val="28"/>
          <w:rtl/>
        </w:rPr>
        <w:t>بولوزوك،</w:t>
      </w:r>
      <w:r w:rsidR="00E505F9" w:rsidRPr="00745167">
        <w:rPr>
          <w:rFonts w:ascii="Dubai" w:hAnsi="Dubai" w:cs="Dubai"/>
          <w:b/>
          <w:bCs/>
          <w:sz w:val="28"/>
          <w:szCs w:val="28"/>
          <w:rtl/>
        </w:rPr>
        <w:t xml:space="preserve"> محمد </w:t>
      </w:r>
      <w:r w:rsidRPr="00745167">
        <w:rPr>
          <w:rFonts w:ascii="Dubai" w:hAnsi="Dubai" w:cs="Dubai"/>
          <w:b/>
          <w:bCs/>
          <w:sz w:val="28"/>
          <w:szCs w:val="28"/>
          <w:rtl/>
        </w:rPr>
        <w:t>شريف،</w:t>
      </w:r>
      <w:r w:rsidR="00E505F9" w:rsidRPr="00745167">
        <w:rPr>
          <w:rFonts w:ascii="Dubai" w:hAnsi="Dubai" w:cs="Dubai"/>
          <w:b/>
          <w:bCs/>
          <w:sz w:val="28"/>
          <w:szCs w:val="28"/>
          <w:rtl/>
        </w:rPr>
        <w:t xml:space="preserve"> بول </w:t>
      </w:r>
      <w:r w:rsidRPr="00745167">
        <w:rPr>
          <w:rFonts w:ascii="Dubai" w:hAnsi="Dubai" w:cs="Dubai"/>
          <w:b/>
          <w:bCs/>
          <w:sz w:val="28"/>
          <w:szCs w:val="28"/>
          <w:rtl/>
        </w:rPr>
        <w:t>سبايسبيرجر،</w:t>
      </w:r>
      <w:r w:rsidR="00E505F9" w:rsidRPr="00745167">
        <w:rPr>
          <w:rFonts w:ascii="Dubai" w:hAnsi="Dubai" w:cs="Dubai"/>
          <w:b/>
          <w:bCs/>
          <w:sz w:val="28"/>
          <w:szCs w:val="28"/>
          <w:rtl/>
        </w:rPr>
        <w:t xml:space="preserve"> بول ويست</w:t>
      </w:r>
      <w:r w:rsidR="00E505F9" w:rsidRPr="006843BF">
        <w:rPr>
          <w:rFonts w:ascii="Dubai" w:hAnsi="Dubai" w:cs="Dubai"/>
          <w:b/>
          <w:bCs/>
          <w:sz w:val="32"/>
          <w:szCs w:val="32"/>
          <w:rtl/>
        </w:rPr>
        <w:t xml:space="preserve"> وكريستوفر يو</w:t>
      </w:r>
    </w:p>
    <w:p w14:paraId="43FCD2B4" w14:textId="77777777" w:rsidR="00E505F9" w:rsidRPr="006843BF" w:rsidRDefault="00E505F9" w:rsidP="006843BF">
      <w:pPr>
        <w:bidi/>
        <w:jc w:val="center"/>
        <w:rPr>
          <w:rFonts w:ascii="Dubai" w:hAnsi="Dubai" w:cs="Dubai"/>
          <w:b/>
          <w:bCs/>
          <w:sz w:val="28"/>
          <w:szCs w:val="28"/>
        </w:rPr>
      </w:pPr>
    </w:p>
    <w:p w14:paraId="552C28EB" w14:textId="77777777" w:rsidR="00E505F9" w:rsidRPr="006843BF" w:rsidRDefault="00E505F9" w:rsidP="006843BF">
      <w:pPr>
        <w:bidi/>
        <w:jc w:val="center"/>
        <w:rPr>
          <w:rFonts w:ascii="Dubai" w:hAnsi="Dubai" w:cs="Dubai"/>
          <w:b/>
          <w:bCs/>
          <w:sz w:val="28"/>
          <w:szCs w:val="28"/>
          <w:rtl/>
        </w:rPr>
      </w:pPr>
      <w:r w:rsidRPr="006843BF">
        <w:rPr>
          <w:rFonts w:ascii="Dubai" w:hAnsi="Dubai" w:cs="Dubai"/>
          <w:b/>
          <w:bCs/>
          <w:noProof/>
          <w:sz w:val="28"/>
          <w:szCs w:val="28"/>
          <w:rtl/>
          <w:lang w:val="en-US" w:eastAsia="en-US" w:bidi="ar-SA"/>
        </w:rPr>
        <w:drawing>
          <wp:inline distT="0" distB="0" distL="0" distR="0" wp14:anchorId="0629E45C" wp14:editId="102A41C4">
            <wp:extent cx="2578308" cy="1105642"/>
            <wp:effectExtent l="0" t="0" r="0" b="0"/>
            <wp:docPr id="42" name="Picture 4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ell phon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10707" cy="1119535"/>
                    </a:xfrm>
                    <a:prstGeom prst="rect">
                      <a:avLst/>
                    </a:prstGeom>
                  </pic:spPr>
                </pic:pic>
              </a:graphicData>
            </a:graphic>
          </wp:inline>
        </w:drawing>
      </w:r>
    </w:p>
    <w:p w14:paraId="1A2A9DEF" w14:textId="77777777" w:rsidR="00E505F9" w:rsidRPr="006843BF" w:rsidRDefault="00E505F9" w:rsidP="006843BF">
      <w:pPr>
        <w:bidi/>
        <w:jc w:val="center"/>
        <w:rPr>
          <w:rFonts w:ascii="Dubai" w:hAnsi="Dubai" w:cs="Dubai"/>
          <w:b/>
          <w:bCs/>
          <w:sz w:val="28"/>
          <w:szCs w:val="28"/>
        </w:rPr>
      </w:pPr>
    </w:p>
    <w:p w14:paraId="3FFE266E" w14:textId="636A4954" w:rsidR="00E505F9" w:rsidRPr="006843BF" w:rsidRDefault="000E330B" w:rsidP="006843BF">
      <w:pPr>
        <w:bidi/>
        <w:jc w:val="center"/>
        <w:rPr>
          <w:rFonts w:ascii="Dubai" w:hAnsi="Dubai" w:cs="Dubai"/>
          <w:sz w:val="28"/>
          <w:szCs w:val="28"/>
          <w:rtl/>
        </w:rPr>
      </w:pPr>
      <w:r w:rsidRPr="006843BF">
        <w:rPr>
          <w:rFonts w:ascii="Dubai" w:hAnsi="Dubai" w:cs="Dubai"/>
          <w:sz w:val="28"/>
          <w:szCs w:val="28"/>
          <w:rtl/>
        </w:rPr>
        <w:t xml:space="preserve">صادر </w:t>
      </w:r>
      <w:r w:rsidR="000D44C8" w:rsidRPr="006843BF">
        <w:rPr>
          <w:rFonts w:ascii="Dubai" w:hAnsi="Dubai" w:cs="Dubai"/>
          <w:sz w:val="28"/>
          <w:szCs w:val="28"/>
          <w:rtl/>
        </w:rPr>
        <w:t>عن</w:t>
      </w:r>
    </w:p>
    <w:p w14:paraId="14151E09" w14:textId="77777777" w:rsidR="00E505F9" w:rsidRPr="006843BF" w:rsidRDefault="00E505F9" w:rsidP="006843BF">
      <w:pPr>
        <w:bidi/>
        <w:jc w:val="center"/>
        <w:rPr>
          <w:rFonts w:ascii="Dubai" w:hAnsi="Dubai" w:cs="Dubai"/>
          <w:sz w:val="28"/>
          <w:szCs w:val="28"/>
        </w:rPr>
      </w:pPr>
    </w:p>
    <w:p w14:paraId="41A12840" w14:textId="3216416D" w:rsidR="00E505F9" w:rsidRDefault="00E505F9" w:rsidP="004B3F74">
      <w:pPr>
        <w:bidi/>
        <w:jc w:val="center"/>
        <w:rPr>
          <w:rStyle w:val="Hyperlink"/>
          <w:rFonts w:ascii="Dubai" w:hAnsi="Dubai" w:cs="Dubai"/>
          <w:sz w:val="28"/>
          <w:szCs w:val="28"/>
        </w:rPr>
      </w:pPr>
      <w:r w:rsidRPr="006843BF">
        <w:rPr>
          <w:rFonts w:ascii="Dubai" w:hAnsi="Dubai" w:cs="Dubai"/>
          <w:sz w:val="28"/>
          <w:szCs w:val="28"/>
          <w:rtl/>
        </w:rPr>
        <w:t xml:space="preserve">مركز </w:t>
      </w:r>
      <w:r w:rsidRPr="006843BF">
        <w:rPr>
          <w:rFonts w:ascii="Dubai" w:hAnsi="Dubai" w:cs="Dubai"/>
          <w:sz w:val="28"/>
          <w:szCs w:val="28"/>
        </w:rPr>
        <w:t>EdTech</w:t>
      </w:r>
      <w:r w:rsidRPr="006843BF">
        <w:rPr>
          <w:rFonts w:ascii="Dubai" w:hAnsi="Dubai" w:cs="Dubai"/>
          <w:sz w:val="28"/>
          <w:szCs w:val="28"/>
          <w:rtl/>
        </w:rPr>
        <w:t xml:space="preserve">، </w:t>
      </w:r>
      <w:r w:rsidR="00320E1A">
        <w:fldChar w:fldCharType="begin"/>
      </w:r>
      <w:r w:rsidR="00320E1A">
        <w:instrText xml:space="preserve"> HYPERLINK "https://edtechhub.org" </w:instrText>
      </w:r>
      <w:r w:rsidR="00320E1A">
        <w:fldChar w:fldCharType="separate"/>
      </w:r>
      <w:r w:rsidRPr="006843BF">
        <w:rPr>
          <w:rStyle w:val="Hyperlink"/>
          <w:rFonts w:ascii="Dubai" w:hAnsi="Dubai" w:cs="Dubai"/>
          <w:sz w:val="28"/>
          <w:szCs w:val="28"/>
        </w:rPr>
        <w:t>https://edtechhub.org</w:t>
      </w:r>
      <w:r w:rsidR="00320E1A">
        <w:rPr>
          <w:rStyle w:val="Hyperlink"/>
          <w:rFonts w:ascii="Dubai" w:hAnsi="Dubai" w:cs="Dubai"/>
          <w:sz w:val="28"/>
          <w:szCs w:val="28"/>
        </w:rPr>
        <w:fldChar w:fldCharType="end"/>
      </w:r>
    </w:p>
    <w:p w14:paraId="1AD8C219" w14:textId="77777777" w:rsidR="004B3F74" w:rsidRPr="006843BF" w:rsidRDefault="004B3F74" w:rsidP="004B3F74">
      <w:pPr>
        <w:bidi/>
        <w:jc w:val="center"/>
        <w:rPr>
          <w:rFonts w:ascii="Dubai" w:hAnsi="Dubai" w:cs="Dubai"/>
          <w:sz w:val="28"/>
          <w:szCs w:val="28"/>
        </w:rPr>
      </w:pPr>
    </w:p>
    <w:p w14:paraId="5049FF1A" w14:textId="77777777" w:rsidR="007B5730" w:rsidRPr="007B5730" w:rsidRDefault="007B5730" w:rsidP="007B5730">
      <w:pPr>
        <w:jc w:val="center"/>
        <w:rPr>
          <w:rFonts w:ascii="Calibri" w:hAnsi="Calibri" w:cs="Calibri"/>
          <w:b/>
          <w:bCs/>
          <w:color w:val="000000"/>
          <w:sz w:val="28"/>
          <w:szCs w:val="28"/>
          <w:lang w:bidi="ne-NP"/>
        </w:rPr>
      </w:pPr>
      <w:r w:rsidRPr="007B5730">
        <w:rPr>
          <w:rFonts w:ascii="Times New Roman (Body CS)" w:hAnsi="Times New Roman (Body CS)" w:cs="Calibri"/>
          <w:b/>
          <w:bCs/>
          <w:color w:val="000000"/>
          <w:sz w:val="28"/>
          <w:szCs w:val="28"/>
          <w:rtl/>
          <w:lang w:bidi="ar-SA"/>
        </w:rPr>
        <w:t xml:space="preserve">ترجمة من قبل مبادرة المدرسة </w:t>
      </w:r>
      <w:proofErr w:type="gramStart"/>
      <w:r w:rsidRPr="007B5730">
        <w:rPr>
          <w:rFonts w:ascii="Times New Roman (Body CS)" w:hAnsi="Times New Roman (Body CS)" w:cs="Calibri"/>
          <w:b/>
          <w:bCs/>
          <w:color w:val="000000"/>
          <w:sz w:val="28"/>
          <w:szCs w:val="28"/>
          <w:rtl/>
          <w:lang w:bidi="ar-SA"/>
        </w:rPr>
        <w:t>الرقمية ،</w:t>
      </w:r>
      <w:proofErr w:type="gramEnd"/>
      <w:r w:rsidRPr="007B5730">
        <w:rPr>
          <w:rFonts w:ascii="Times New Roman (Body CS)" w:hAnsi="Times New Roman (Body CS)" w:cs="Calibri"/>
          <w:b/>
          <w:bCs/>
          <w:color w:val="000000"/>
          <w:sz w:val="28"/>
          <w:szCs w:val="28"/>
          <w:rtl/>
          <w:lang w:bidi="ar-SA"/>
        </w:rPr>
        <w:t xml:space="preserve"> مبادرات محمد بن راشد آل مكتوم العالمية.</w:t>
      </w:r>
    </w:p>
    <w:p w14:paraId="58BA68B3" w14:textId="77777777" w:rsidR="004B3F74" w:rsidRPr="004B3F74" w:rsidRDefault="004B3F74" w:rsidP="004B3F74">
      <w:pPr>
        <w:rPr>
          <w:lang w:bidi="ne-NP"/>
        </w:rPr>
      </w:pPr>
    </w:p>
    <w:p w14:paraId="20BD3CA7" w14:textId="77777777" w:rsidR="00E505F9" w:rsidRPr="006843BF" w:rsidRDefault="00E505F9" w:rsidP="00982CEC">
      <w:pPr>
        <w:bidi/>
        <w:jc w:val="right"/>
        <w:rPr>
          <w:rFonts w:ascii="Dubai" w:hAnsi="Dubai" w:cs="Dubai"/>
          <w:rtl/>
        </w:rPr>
      </w:pPr>
      <w:r w:rsidRPr="006843BF">
        <w:rPr>
          <w:rFonts w:ascii="Dubai" w:hAnsi="Dubai" w:cs="Dubai"/>
          <w:rtl/>
        </w:rPr>
        <w:fldChar w:fldCharType="begin"/>
      </w:r>
      <w:r w:rsidRPr="006843BF">
        <w:rPr>
          <w:rFonts w:ascii="Dubai" w:hAnsi="Dubai" w:cs="Dubai"/>
          <w:rtl/>
        </w:rPr>
        <w:instrText xml:space="preserve"> </w:instrText>
      </w:r>
      <w:r w:rsidRPr="006843BF">
        <w:rPr>
          <w:rFonts w:ascii="Dubai" w:hAnsi="Dubai" w:cs="Dubai"/>
        </w:rPr>
        <w:instrText xml:space="preserve">INCLUDEPICTURE "https://assets.publishing.service.gov.uk/government/uploads/system/uploads/image_data/file/83378/ukaid.png" \* MERGEFORMATINET </w:instrText>
      </w:r>
      <w:r w:rsidRPr="006843BF">
        <w:rPr>
          <w:rFonts w:ascii="Dubai" w:hAnsi="Dubai" w:cs="Dubai"/>
          <w:rtl/>
        </w:rPr>
        <w:fldChar w:fldCharType="separate"/>
      </w:r>
      <w:r w:rsidRPr="006843BF">
        <w:rPr>
          <w:rFonts w:ascii="Dubai" w:hAnsi="Dubai" w:cs="Dubai"/>
          <w:noProof/>
          <w:rtl/>
          <w:lang w:val="en-US" w:eastAsia="en-US" w:bidi="ar-SA"/>
        </w:rPr>
        <w:drawing>
          <wp:inline distT="0" distB="0" distL="0" distR="0" wp14:anchorId="4029B35A" wp14:editId="5BC6F8A6">
            <wp:extent cx="2147081" cy="1430593"/>
            <wp:effectExtent l="0" t="0" r="0" b="5080"/>
            <wp:docPr id="45" name="Picture 45" descr="UK Ai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K Aid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8715" cy="1451670"/>
                    </a:xfrm>
                    <a:prstGeom prst="rect">
                      <a:avLst/>
                    </a:prstGeom>
                    <a:noFill/>
                    <a:ln>
                      <a:noFill/>
                    </a:ln>
                  </pic:spPr>
                </pic:pic>
              </a:graphicData>
            </a:graphic>
          </wp:inline>
        </w:drawing>
      </w:r>
      <w:r w:rsidRPr="006843BF">
        <w:rPr>
          <w:rFonts w:ascii="Dubai" w:hAnsi="Dubai" w:cs="Dubai"/>
          <w:rtl/>
        </w:rPr>
        <w:fldChar w:fldCharType="end"/>
      </w:r>
    </w:p>
    <w:p w14:paraId="0CA7C285" w14:textId="77777777" w:rsidR="00D650FC" w:rsidRPr="006843BF" w:rsidRDefault="00D650FC" w:rsidP="006843BF">
      <w:pPr>
        <w:bidi/>
        <w:jc w:val="both"/>
        <w:rPr>
          <w:rFonts w:ascii="Dubai" w:hAnsi="Dubai" w:cs="Dubai"/>
          <w:b/>
          <w:bCs/>
          <w:sz w:val="28"/>
          <w:szCs w:val="28"/>
        </w:rPr>
      </w:pPr>
    </w:p>
    <w:p w14:paraId="1ADE308D" w14:textId="77777777" w:rsidR="00D650FC" w:rsidRPr="006843BF" w:rsidRDefault="00D650FC" w:rsidP="006843BF">
      <w:pPr>
        <w:bidi/>
        <w:jc w:val="both"/>
        <w:rPr>
          <w:rFonts w:ascii="Dubai" w:hAnsi="Dubai" w:cs="Dubai"/>
          <w:b/>
          <w:bCs/>
          <w:sz w:val="28"/>
          <w:szCs w:val="28"/>
        </w:rPr>
      </w:pPr>
    </w:p>
    <w:p w14:paraId="58F94898" w14:textId="77777777" w:rsidR="00D650FC" w:rsidRPr="006843BF" w:rsidRDefault="00D650FC" w:rsidP="006843BF">
      <w:pPr>
        <w:bidi/>
        <w:jc w:val="both"/>
        <w:rPr>
          <w:rFonts w:ascii="Dubai" w:hAnsi="Dubai" w:cs="Dubai"/>
          <w:b/>
          <w:bCs/>
          <w:sz w:val="28"/>
          <w:szCs w:val="28"/>
        </w:rPr>
      </w:pPr>
    </w:p>
    <w:p w14:paraId="16CC85FF" w14:textId="3F60B82F" w:rsidR="00E505F9" w:rsidRPr="006843BF" w:rsidRDefault="00607992" w:rsidP="006843BF">
      <w:pPr>
        <w:bidi/>
        <w:jc w:val="both"/>
        <w:rPr>
          <w:rFonts w:ascii="Dubai" w:hAnsi="Dubai" w:cs="Dubai"/>
          <w:b/>
          <w:bCs/>
          <w:sz w:val="28"/>
          <w:szCs w:val="28"/>
          <w:rtl/>
        </w:rPr>
      </w:pPr>
      <w:r w:rsidRPr="006843BF">
        <w:rPr>
          <w:rFonts w:ascii="Dubai" w:hAnsi="Dubai" w:cs="Dubai"/>
          <w:b/>
          <w:bCs/>
          <w:sz w:val="28"/>
          <w:szCs w:val="28"/>
          <w:rtl/>
        </w:rPr>
        <w:t>معلومات حول هذا</w:t>
      </w:r>
      <w:r w:rsidR="00E505F9" w:rsidRPr="006843BF">
        <w:rPr>
          <w:rFonts w:ascii="Dubai" w:hAnsi="Dubai" w:cs="Dubai"/>
          <w:b/>
          <w:bCs/>
          <w:sz w:val="28"/>
          <w:szCs w:val="28"/>
          <w:rtl/>
        </w:rPr>
        <w:t xml:space="preserve"> </w:t>
      </w:r>
      <w:r w:rsidRPr="006843BF">
        <w:rPr>
          <w:rFonts w:ascii="Dubai" w:hAnsi="Dubai" w:cs="Dubai"/>
          <w:b/>
          <w:bCs/>
          <w:sz w:val="28"/>
          <w:szCs w:val="28"/>
          <w:rtl/>
        </w:rPr>
        <w:t>التقرير</w:t>
      </w:r>
    </w:p>
    <w:p w14:paraId="3F3D4B5F" w14:textId="77777777" w:rsidR="00E505F9" w:rsidRPr="006843BF" w:rsidRDefault="00E505F9" w:rsidP="006843BF">
      <w:pPr>
        <w:bidi/>
        <w:jc w:val="both"/>
        <w:rPr>
          <w:rFonts w:ascii="Dubai" w:hAnsi="Dubai" w:cs="Dubai"/>
          <w:b/>
          <w:bCs/>
        </w:rPr>
      </w:pP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463"/>
      </w:tblGrid>
      <w:tr w:rsidR="00E505F9" w:rsidRPr="006843BF" w14:paraId="2C90CB72" w14:textId="77777777" w:rsidTr="0097718F">
        <w:tc>
          <w:tcPr>
            <w:tcW w:w="2547" w:type="dxa"/>
          </w:tcPr>
          <w:p w14:paraId="2D815D25" w14:textId="697D6C37" w:rsidR="00E505F9" w:rsidRPr="006843BF" w:rsidRDefault="00A86B7C" w:rsidP="006843BF">
            <w:pPr>
              <w:bidi/>
              <w:jc w:val="both"/>
              <w:rPr>
                <w:rFonts w:ascii="Dubai" w:hAnsi="Dubai" w:cs="Dubai"/>
                <w:b/>
                <w:bCs/>
                <w:rtl/>
              </w:rPr>
            </w:pPr>
            <w:r w:rsidRPr="006843BF">
              <w:rPr>
                <w:rFonts w:ascii="Dubai" w:hAnsi="Dubai" w:cs="Dubai"/>
                <w:b/>
                <w:bCs/>
                <w:rtl/>
              </w:rPr>
              <w:t>ل</w:t>
            </w:r>
            <w:r w:rsidR="00E505F9" w:rsidRPr="006843BF">
              <w:rPr>
                <w:rFonts w:ascii="Dubai" w:hAnsi="Dubai" w:cs="Dubai"/>
                <w:b/>
                <w:bCs/>
                <w:rtl/>
              </w:rPr>
              <w:t xml:space="preserve">لاقتباس </w:t>
            </w:r>
          </w:p>
        </w:tc>
        <w:tc>
          <w:tcPr>
            <w:tcW w:w="6463" w:type="dxa"/>
          </w:tcPr>
          <w:p w14:paraId="2F5B1AD3" w14:textId="60E6E26B" w:rsidR="00383C65" w:rsidRPr="006843BF" w:rsidRDefault="00383C65" w:rsidP="006843BF">
            <w:pPr>
              <w:bidi/>
              <w:jc w:val="both"/>
              <w:rPr>
                <w:rFonts w:ascii="Dubai" w:hAnsi="Dubai" w:cs="Dubai"/>
              </w:rPr>
            </w:pPr>
            <w:r w:rsidRPr="006843BF">
              <w:rPr>
                <w:rFonts w:ascii="Dubai" w:hAnsi="Dubai" w:cs="Dubai"/>
              </w:rPr>
              <w:t xml:space="preserve">Unwin, T., Naseem, A., </w:t>
            </w:r>
            <w:proofErr w:type="spellStart"/>
            <w:r w:rsidRPr="006843BF">
              <w:rPr>
                <w:rFonts w:ascii="Dubai" w:hAnsi="Dubai" w:cs="Dubai"/>
              </w:rPr>
              <w:t>Pawluczuk</w:t>
            </w:r>
            <w:proofErr w:type="spellEnd"/>
            <w:r w:rsidRPr="006843BF">
              <w:rPr>
                <w:rFonts w:ascii="Dubai" w:hAnsi="Dubai" w:cs="Dubai"/>
              </w:rPr>
              <w:t xml:space="preserve">, A., Shareef, M., </w:t>
            </w:r>
            <w:proofErr w:type="spellStart"/>
            <w:r w:rsidRPr="006843BF">
              <w:rPr>
                <w:rFonts w:ascii="Dubai" w:hAnsi="Dubai" w:cs="Dubai"/>
              </w:rPr>
              <w:t>Spiesberger</w:t>
            </w:r>
            <w:proofErr w:type="spellEnd"/>
            <w:r w:rsidRPr="006843BF">
              <w:rPr>
                <w:rFonts w:ascii="Dubai" w:hAnsi="Dubai" w:cs="Dubai"/>
              </w:rPr>
              <w:t xml:space="preserve">, P., West, P. and </w:t>
            </w:r>
            <w:proofErr w:type="spellStart"/>
            <w:r w:rsidRPr="006843BF">
              <w:rPr>
                <w:rFonts w:ascii="Dubai" w:hAnsi="Dubai" w:cs="Dubai"/>
              </w:rPr>
              <w:t>Yoo</w:t>
            </w:r>
            <w:proofErr w:type="spellEnd"/>
            <w:r w:rsidRPr="006843BF">
              <w:rPr>
                <w:rFonts w:ascii="Dubai" w:hAnsi="Dubai" w:cs="Dubai"/>
              </w:rPr>
              <w:t xml:space="preserve">, C. (2020) </w:t>
            </w:r>
            <w:r w:rsidRPr="006843BF">
              <w:rPr>
                <w:rFonts w:ascii="Dubai" w:hAnsi="Dubai" w:cs="Dubai"/>
                <w:i/>
                <w:iCs/>
              </w:rPr>
              <w:t>Education for the Most Marginalised post-COVID-19: Guidance for Governments on the Use of Digital Technologies in Education.</w:t>
            </w:r>
            <w:r w:rsidR="00A01374">
              <w:rPr>
                <w:rFonts w:ascii="Dubai" w:hAnsi="Dubai" w:cs="Dubai"/>
                <w:i/>
                <w:iCs/>
              </w:rPr>
              <w:t xml:space="preserve"> </w:t>
            </w:r>
            <w:r w:rsidRPr="006843BF">
              <w:rPr>
                <w:rFonts w:ascii="Dubai" w:hAnsi="Dubai" w:cs="Dubai"/>
                <w:i/>
                <w:iCs/>
              </w:rPr>
              <w:t>Act One: Executive Summary</w:t>
            </w:r>
            <w:r w:rsidRPr="006843BF">
              <w:rPr>
                <w:rFonts w:ascii="Dubai" w:hAnsi="Dubai" w:cs="Dubai"/>
              </w:rPr>
              <w:t>.</w:t>
            </w:r>
            <w:r w:rsidR="00A01374">
              <w:rPr>
                <w:rFonts w:ascii="Dubai" w:hAnsi="Dubai" w:cs="Dubai"/>
              </w:rPr>
              <w:t xml:space="preserve"> </w:t>
            </w:r>
            <w:r w:rsidRPr="006843BF">
              <w:rPr>
                <w:rFonts w:ascii="Dubai" w:hAnsi="Dubai" w:cs="Dubai"/>
              </w:rPr>
              <w:t>London: EdTech Hub. DOI****</w:t>
            </w:r>
          </w:p>
          <w:p w14:paraId="56DF21EB" w14:textId="5882DCBD" w:rsidR="00E505F9" w:rsidRPr="006843BF" w:rsidRDefault="00E505F9" w:rsidP="006843BF">
            <w:pPr>
              <w:bidi/>
              <w:jc w:val="both"/>
              <w:rPr>
                <w:rFonts w:ascii="Dubai" w:hAnsi="Dubai" w:cs="Dubai"/>
                <w:rtl/>
              </w:rPr>
            </w:pPr>
          </w:p>
          <w:p w14:paraId="4925072B" w14:textId="77777777" w:rsidR="00E505F9" w:rsidRPr="006843BF" w:rsidRDefault="00E505F9" w:rsidP="006843BF">
            <w:pPr>
              <w:bidi/>
              <w:jc w:val="both"/>
              <w:rPr>
                <w:rFonts w:ascii="Dubai" w:hAnsi="Dubai" w:cs="Dubai"/>
                <w:b/>
                <w:bCs/>
              </w:rPr>
            </w:pPr>
          </w:p>
        </w:tc>
      </w:tr>
      <w:tr w:rsidR="00E505F9" w:rsidRPr="006843BF" w14:paraId="05C3406F" w14:textId="77777777" w:rsidTr="0097718F">
        <w:tc>
          <w:tcPr>
            <w:tcW w:w="2547" w:type="dxa"/>
          </w:tcPr>
          <w:p w14:paraId="49D9B18D" w14:textId="77777777" w:rsidR="00E505F9" w:rsidRPr="006843BF" w:rsidRDefault="00E505F9" w:rsidP="006843BF">
            <w:pPr>
              <w:bidi/>
              <w:jc w:val="both"/>
              <w:rPr>
                <w:rFonts w:ascii="Dubai" w:hAnsi="Dubai" w:cs="Dubai"/>
                <w:b/>
                <w:bCs/>
              </w:rPr>
            </w:pPr>
          </w:p>
          <w:p w14:paraId="3F7D3F98" w14:textId="77777777" w:rsidR="00E505F9" w:rsidRPr="006843BF" w:rsidRDefault="00E505F9" w:rsidP="006843BF">
            <w:pPr>
              <w:bidi/>
              <w:jc w:val="both"/>
              <w:rPr>
                <w:rFonts w:ascii="Dubai" w:hAnsi="Dubai" w:cs="Dubai"/>
                <w:b/>
                <w:bCs/>
                <w:lang w:val="en-US"/>
              </w:rPr>
            </w:pPr>
            <w:r w:rsidRPr="006843BF">
              <w:rPr>
                <w:rFonts w:ascii="Dubai" w:hAnsi="Dubai" w:cs="Dubai"/>
                <w:b/>
                <w:bCs/>
                <w:rtl/>
              </w:rPr>
              <w:t>الرخصة</w:t>
            </w:r>
          </w:p>
        </w:tc>
        <w:tc>
          <w:tcPr>
            <w:tcW w:w="6463" w:type="dxa"/>
          </w:tcPr>
          <w:p w14:paraId="42FD8E19" w14:textId="77777777" w:rsidR="00E505F9" w:rsidRPr="006843BF" w:rsidRDefault="00E505F9" w:rsidP="006843BF">
            <w:pPr>
              <w:bidi/>
              <w:jc w:val="both"/>
              <w:rPr>
                <w:rFonts w:ascii="Dubai" w:hAnsi="Dubai" w:cs="Dubai"/>
                <w:b/>
                <w:bCs/>
              </w:rPr>
            </w:pPr>
          </w:p>
          <w:p w14:paraId="144133CB" w14:textId="77777777" w:rsidR="00E505F9" w:rsidRPr="006843BF" w:rsidRDefault="00E505F9" w:rsidP="006843BF">
            <w:pPr>
              <w:pStyle w:val="NormalWeb"/>
              <w:bidi/>
              <w:jc w:val="center"/>
              <w:rPr>
                <w:rFonts w:ascii="Dubai" w:hAnsi="Dubai" w:cs="Dubai"/>
                <w:rtl/>
              </w:rPr>
            </w:pPr>
            <w:r w:rsidRPr="006843BF">
              <w:rPr>
                <w:rFonts w:ascii="Dubai" w:hAnsi="Dubai" w:cs="Dubai"/>
                <w:rtl/>
              </w:rPr>
              <w:fldChar w:fldCharType="begin"/>
            </w:r>
            <w:r w:rsidRPr="006843BF">
              <w:rPr>
                <w:rFonts w:ascii="Dubai" w:hAnsi="Dubai" w:cs="Dubai"/>
                <w:rtl/>
              </w:rPr>
              <w:instrText xml:space="preserve"> </w:instrText>
            </w:r>
            <w:r w:rsidRPr="006843BF">
              <w:rPr>
                <w:rFonts w:ascii="Dubai" w:hAnsi="Dubai" w:cs="Dubai"/>
              </w:rPr>
              <w:instrText xml:space="preserve">INCLUDEPICTURE "https://ict4d2004.files.wordpress.com/2020/06/cc-by.jpg?w=162&amp;h=57" \* MERGEFORMATINET </w:instrText>
            </w:r>
            <w:r w:rsidRPr="006843BF">
              <w:rPr>
                <w:rFonts w:ascii="Dubai" w:hAnsi="Dubai" w:cs="Dubai"/>
                <w:rtl/>
              </w:rPr>
              <w:fldChar w:fldCharType="separate"/>
            </w:r>
            <w:r w:rsidRPr="006843BF">
              <w:rPr>
                <w:rFonts w:ascii="Dubai" w:hAnsi="Dubai" w:cs="Dubai"/>
                <w:noProof/>
                <w:rtl/>
                <w:lang w:val="en-US" w:eastAsia="en-US" w:bidi="ar-SA"/>
              </w:rPr>
              <w:drawing>
                <wp:inline distT="0" distB="0" distL="0" distR="0" wp14:anchorId="118F3723" wp14:editId="3E42F3EF">
                  <wp:extent cx="1319197" cy="465336"/>
                  <wp:effectExtent l="0" t="0" r="1905" b="5080"/>
                  <wp:docPr id="55" name="Picture 55" descr="CC 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C B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45302" cy="474544"/>
                          </a:xfrm>
                          <a:prstGeom prst="rect">
                            <a:avLst/>
                          </a:prstGeom>
                          <a:noFill/>
                          <a:ln>
                            <a:noFill/>
                          </a:ln>
                        </pic:spPr>
                      </pic:pic>
                    </a:graphicData>
                  </a:graphic>
                </wp:inline>
              </w:drawing>
            </w:r>
            <w:r w:rsidRPr="006843BF">
              <w:rPr>
                <w:rFonts w:ascii="Dubai" w:hAnsi="Dubai" w:cs="Dubai"/>
                <w:rtl/>
              </w:rPr>
              <w:fldChar w:fldCharType="end"/>
            </w:r>
          </w:p>
          <w:p w14:paraId="246CBD01" w14:textId="2B859983" w:rsidR="00E505F9" w:rsidRPr="006843BF" w:rsidRDefault="00A8614D" w:rsidP="006843BF">
            <w:pPr>
              <w:pStyle w:val="NormalWeb"/>
              <w:bidi/>
              <w:jc w:val="both"/>
              <w:rPr>
                <w:rFonts w:ascii="Dubai" w:hAnsi="Dubai" w:cs="Dubai"/>
                <w:rtl/>
              </w:rPr>
            </w:pPr>
            <w:r w:rsidRPr="006843BF">
              <w:rPr>
                <w:rFonts w:ascii="Dubai" w:hAnsi="Dubai" w:cs="Dubai"/>
                <w:rtl/>
              </w:rPr>
              <w:t xml:space="preserve">تم ترخيص </w:t>
            </w:r>
            <w:r w:rsidR="00E505F9" w:rsidRPr="006843BF">
              <w:rPr>
                <w:rFonts w:ascii="Dubai" w:hAnsi="Dubai" w:cs="Dubai"/>
                <w:rtl/>
              </w:rPr>
              <w:t>هذا العمل بموجب رخصة المشاع الإبداعي</w:t>
            </w:r>
            <w:r w:rsidR="00A12DF8" w:rsidRPr="006843BF">
              <w:rPr>
                <w:rFonts w:ascii="Dubai" w:hAnsi="Dubai" w:cs="Dubai"/>
                <w:rtl/>
              </w:rPr>
              <w:t xml:space="preserve"> إصدار 4.0 </w:t>
            </w:r>
            <w:r w:rsidRPr="006843BF">
              <w:rPr>
                <w:rFonts w:ascii="Dubai" w:hAnsi="Dubai" w:cs="Dubai"/>
                <w:rtl/>
              </w:rPr>
              <w:t>الدوليّ.</w:t>
            </w:r>
            <w:r w:rsidR="00E505F9" w:rsidRPr="006843BF">
              <w:rPr>
                <w:rFonts w:ascii="Dubai" w:hAnsi="Dubai" w:cs="Dubai"/>
                <w:rtl/>
              </w:rPr>
              <w:t xml:space="preserve"> </w:t>
            </w:r>
            <w:hyperlink r:id="rId10" w:history="1">
              <w:r w:rsidR="00E505F9" w:rsidRPr="006843BF">
                <w:rPr>
                  <w:rStyle w:val="Hyperlink"/>
                  <w:rFonts w:ascii="Dubai" w:hAnsi="Dubai" w:cs="Dubai"/>
                </w:rPr>
                <w:t>https://creativecommons.org/licenses/by/4.0/</w:t>
              </w:r>
            </w:hyperlink>
          </w:p>
          <w:p w14:paraId="7A9B8310" w14:textId="02353545" w:rsidR="00E505F9" w:rsidRPr="006843BF" w:rsidRDefault="00607992" w:rsidP="006843BF">
            <w:pPr>
              <w:pStyle w:val="NormalWeb"/>
              <w:bidi/>
              <w:jc w:val="both"/>
              <w:rPr>
                <w:rFonts w:ascii="Dubai" w:hAnsi="Dubai" w:cs="Dubai"/>
                <w:rtl/>
              </w:rPr>
            </w:pPr>
            <w:r w:rsidRPr="006843BF">
              <w:rPr>
                <w:rStyle w:val="Emphasis"/>
                <w:rFonts w:ascii="Dubai" w:hAnsi="Dubai" w:cs="Dubai"/>
                <w:rtl/>
              </w:rPr>
              <w:t>يُسمح</w:t>
            </w:r>
            <w:r w:rsidR="00E505F9" w:rsidRPr="006843BF">
              <w:rPr>
                <w:rStyle w:val="Emphasis"/>
                <w:rFonts w:ascii="Dubai" w:hAnsi="Dubai" w:cs="Dubai"/>
                <w:rtl/>
              </w:rPr>
              <w:t xml:space="preserve"> </w:t>
            </w:r>
            <w:r w:rsidRPr="006843BF">
              <w:rPr>
                <w:rStyle w:val="Emphasis"/>
                <w:rFonts w:ascii="Dubai" w:hAnsi="Dubai" w:cs="Dubai"/>
                <w:rtl/>
              </w:rPr>
              <w:t>بنسخ</w:t>
            </w:r>
            <w:r w:rsidR="00E505F9" w:rsidRPr="006843BF">
              <w:rPr>
                <w:rStyle w:val="Emphasis"/>
                <w:rFonts w:ascii="Dubai" w:hAnsi="Dubai" w:cs="Dubai"/>
                <w:rtl/>
              </w:rPr>
              <w:t xml:space="preserve"> أي جزء من هذا </w:t>
            </w:r>
            <w:r w:rsidRPr="006843BF">
              <w:rPr>
                <w:rStyle w:val="Emphasis"/>
                <w:rFonts w:ascii="Dubai" w:hAnsi="Dubai" w:cs="Dubai"/>
                <w:rtl/>
              </w:rPr>
              <w:t>التقرير</w:t>
            </w:r>
            <w:r w:rsidR="000E746F" w:rsidRPr="006843BF">
              <w:rPr>
                <w:rStyle w:val="Emphasis"/>
                <w:rFonts w:ascii="Dubai" w:hAnsi="Dubai" w:cs="Dubai"/>
                <w:rtl/>
              </w:rPr>
              <w:t xml:space="preserve"> من</w:t>
            </w:r>
            <w:r w:rsidR="00E505F9" w:rsidRPr="006843BF">
              <w:rPr>
                <w:rStyle w:val="Emphasis"/>
                <w:rFonts w:ascii="Dubai" w:hAnsi="Dubai" w:cs="Dubai"/>
                <w:rtl/>
              </w:rPr>
              <w:t xml:space="preserve"> دون إذن لكن مع </w:t>
            </w:r>
            <w:r w:rsidRPr="006843BF">
              <w:rPr>
                <w:rStyle w:val="Emphasis"/>
                <w:rFonts w:ascii="Dubai" w:hAnsi="Dubai" w:cs="Dubai"/>
                <w:rtl/>
              </w:rPr>
              <w:t>الإشارة</w:t>
            </w:r>
            <w:r w:rsidR="00E505F9" w:rsidRPr="006843BF">
              <w:rPr>
                <w:rStyle w:val="Emphasis"/>
                <w:rFonts w:ascii="Dubai" w:hAnsi="Dubai" w:cs="Dubai"/>
                <w:rtl/>
              </w:rPr>
              <w:t xml:space="preserve"> إل</w:t>
            </w:r>
            <w:r w:rsidR="000E746F" w:rsidRPr="006843BF">
              <w:rPr>
                <w:rStyle w:val="Emphasis"/>
                <w:rFonts w:ascii="Dubai" w:hAnsi="Dubai" w:cs="Dubai"/>
                <w:rtl/>
              </w:rPr>
              <w:t>ى</w:t>
            </w:r>
            <w:r w:rsidR="00E505F9" w:rsidRPr="006843BF">
              <w:rPr>
                <w:rStyle w:val="Emphasis"/>
                <w:rFonts w:ascii="Dubai" w:hAnsi="Dubai" w:cs="Dubai"/>
              </w:rPr>
              <w:t xml:space="preserve"> EdTech Hub</w:t>
            </w:r>
            <w:r w:rsidR="00E505F9" w:rsidRPr="006843BF">
              <w:rPr>
                <w:rStyle w:val="Emphasis"/>
                <w:rFonts w:ascii="Dubai" w:hAnsi="Dubai" w:cs="Dubai"/>
                <w:rtl/>
              </w:rPr>
              <w:t xml:space="preserve"> </w:t>
            </w:r>
            <w:r w:rsidRPr="006843BF">
              <w:rPr>
                <w:rStyle w:val="Emphasis"/>
                <w:rFonts w:ascii="Dubai" w:hAnsi="Dubai" w:cs="Dubai"/>
                <w:rtl/>
              </w:rPr>
              <w:t>ومعدّي التقرير</w:t>
            </w:r>
            <w:r w:rsidR="00E505F9" w:rsidRPr="006843BF">
              <w:rPr>
                <w:rStyle w:val="Emphasis"/>
                <w:rFonts w:ascii="Dubai" w:hAnsi="Dubai" w:cs="Dubai"/>
                <w:rtl/>
              </w:rPr>
              <w:t>. يعتمد عملنا على الممارسات الجي</w:t>
            </w:r>
            <w:r w:rsidR="00841ADE" w:rsidRPr="006843BF">
              <w:rPr>
                <w:rStyle w:val="Emphasis"/>
                <w:rFonts w:ascii="Dubai" w:hAnsi="Dubai" w:cs="Dubai"/>
                <w:rtl/>
              </w:rPr>
              <w:t>ّ</w:t>
            </w:r>
            <w:r w:rsidR="00E505F9" w:rsidRPr="006843BF">
              <w:rPr>
                <w:rStyle w:val="Emphasis"/>
                <w:rFonts w:ascii="Dubai" w:hAnsi="Dubai" w:cs="Dubai"/>
                <w:rtl/>
              </w:rPr>
              <w:t>دة الحالي</w:t>
            </w:r>
            <w:r w:rsidR="00841ADE" w:rsidRPr="006843BF">
              <w:rPr>
                <w:rStyle w:val="Emphasis"/>
                <w:rFonts w:ascii="Dubai" w:hAnsi="Dubai" w:cs="Dubai"/>
                <w:rtl/>
              </w:rPr>
              <w:t>ّ</w:t>
            </w:r>
            <w:r w:rsidR="00E505F9" w:rsidRPr="006843BF">
              <w:rPr>
                <w:rStyle w:val="Emphasis"/>
                <w:rFonts w:ascii="Dubai" w:hAnsi="Dubai" w:cs="Dubai"/>
                <w:rtl/>
              </w:rPr>
              <w:t>ة ويمكن الاط</w:t>
            </w:r>
            <w:r w:rsidR="00841ADE" w:rsidRPr="006843BF">
              <w:rPr>
                <w:rStyle w:val="Emphasis"/>
                <w:rFonts w:ascii="Dubai" w:hAnsi="Dubai" w:cs="Dubai"/>
                <w:rtl/>
              </w:rPr>
              <w:t>ّ</w:t>
            </w:r>
            <w:r w:rsidR="00E505F9" w:rsidRPr="006843BF">
              <w:rPr>
                <w:rStyle w:val="Emphasis"/>
                <w:rFonts w:ascii="Dubai" w:hAnsi="Dubai" w:cs="Dubai"/>
                <w:rtl/>
              </w:rPr>
              <w:t xml:space="preserve">لاع على مزيد من التفاصيل حول هذه المبادئ على الموقع </w:t>
            </w:r>
            <w:hyperlink r:id="rId11" w:history="1">
              <w:r w:rsidR="00E505F9" w:rsidRPr="006843BF">
                <w:rPr>
                  <w:rStyle w:val="Hyperlink"/>
                  <w:rFonts w:ascii="Dubai" w:hAnsi="Dubai" w:cs="Dubai"/>
                  <w:i/>
                  <w:iCs/>
                </w:rPr>
                <w:t>https://www.EdTechHub.org</w:t>
              </w:r>
            </w:hyperlink>
            <w:r w:rsidR="00E505F9" w:rsidRPr="006843BF">
              <w:rPr>
                <w:rStyle w:val="Emphasis"/>
                <w:rFonts w:ascii="Dubai" w:hAnsi="Dubai" w:cs="Dubai"/>
              </w:rPr>
              <w:t xml:space="preserve">. </w:t>
            </w:r>
            <w:r w:rsidR="00E505F9" w:rsidRPr="006843BF">
              <w:rPr>
                <w:rStyle w:val="Emphasis"/>
                <w:rFonts w:ascii="Dubai" w:hAnsi="Dubai" w:cs="Dubai"/>
                <w:rtl/>
              </w:rPr>
              <w:t>لا تتردد في استخدام هذه المعلومات ومشاركتها</w:t>
            </w:r>
            <w:r w:rsidR="00841ADE" w:rsidRPr="006843BF">
              <w:rPr>
                <w:rStyle w:val="Emphasis"/>
                <w:rFonts w:ascii="Dubai" w:hAnsi="Dubai" w:cs="Dubai"/>
                <w:rtl/>
              </w:rPr>
              <w:t xml:space="preserve"> </w:t>
            </w:r>
            <w:r w:rsidR="00E505F9" w:rsidRPr="006843BF">
              <w:rPr>
                <w:rStyle w:val="Emphasis"/>
                <w:rFonts w:ascii="Dubai" w:hAnsi="Dubai" w:cs="Dubai"/>
                <w:rtl/>
              </w:rPr>
              <w:t>لكن يرجى احترام حقوق الطبع والنشر لجميع الأعمال المضمنة ومشاركة أي نسخ معد</w:t>
            </w:r>
            <w:r w:rsidR="00841ADE" w:rsidRPr="006843BF">
              <w:rPr>
                <w:rStyle w:val="Emphasis"/>
                <w:rFonts w:ascii="Dubai" w:hAnsi="Dubai" w:cs="Dubai"/>
                <w:rtl/>
              </w:rPr>
              <w:t>ّ</w:t>
            </w:r>
            <w:r w:rsidR="00E505F9" w:rsidRPr="006843BF">
              <w:rPr>
                <w:rStyle w:val="Emphasis"/>
                <w:rFonts w:ascii="Dubai" w:hAnsi="Dubai" w:cs="Dubai"/>
                <w:rtl/>
              </w:rPr>
              <w:t>لة من هذا العمل.</w:t>
            </w:r>
          </w:p>
          <w:p w14:paraId="3AFFE364" w14:textId="77777777" w:rsidR="00E505F9" w:rsidRPr="006843BF" w:rsidRDefault="00E505F9" w:rsidP="006843BF">
            <w:pPr>
              <w:bidi/>
              <w:jc w:val="both"/>
              <w:rPr>
                <w:rFonts w:ascii="Dubai" w:hAnsi="Dubai" w:cs="Dubai"/>
                <w:b/>
                <w:bCs/>
              </w:rPr>
            </w:pPr>
          </w:p>
        </w:tc>
      </w:tr>
    </w:tbl>
    <w:p w14:paraId="6A278BCA" w14:textId="77777777" w:rsidR="00E505F9" w:rsidRPr="006843BF" w:rsidRDefault="00E505F9" w:rsidP="006843BF">
      <w:pPr>
        <w:bidi/>
        <w:jc w:val="both"/>
        <w:rPr>
          <w:rFonts w:ascii="Dubai" w:hAnsi="Dubai" w:cs="Dubai"/>
          <w:b/>
          <w:bCs/>
        </w:rPr>
      </w:pP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463"/>
      </w:tblGrid>
      <w:tr w:rsidR="00921DE5" w:rsidRPr="006843BF" w14:paraId="670B4786" w14:textId="77777777" w:rsidTr="0097718F">
        <w:tc>
          <w:tcPr>
            <w:tcW w:w="2547" w:type="dxa"/>
          </w:tcPr>
          <w:p w14:paraId="3C1E73B8" w14:textId="210B8E45" w:rsidR="00921DE5" w:rsidRPr="006843BF" w:rsidRDefault="00921DE5" w:rsidP="006843BF">
            <w:pPr>
              <w:bidi/>
              <w:jc w:val="both"/>
              <w:rPr>
                <w:rFonts w:ascii="Dubai" w:hAnsi="Dubai" w:cs="Dubai"/>
                <w:b/>
                <w:bCs/>
                <w:rtl/>
              </w:rPr>
            </w:pPr>
            <w:r w:rsidRPr="006843BF">
              <w:rPr>
                <w:rFonts w:ascii="Dubai" w:hAnsi="Dubai" w:cs="Dubai"/>
                <w:b/>
                <w:bCs/>
                <w:rtl/>
              </w:rPr>
              <w:t>الترجمة</w:t>
            </w:r>
          </w:p>
        </w:tc>
        <w:tc>
          <w:tcPr>
            <w:tcW w:w="6463" w:type="dxa"/>
          </w:tcPr>
          <w:p w14:paraId="774A3B19" w14:textId="53316E06" w:rsidR="00921DE5" w:rsidRPr="006843BF" w:rsidRDefault="002D0C08" w:rsidP="006843BF">
            <w:pPr>
              <w:bidi/>
              <w:jc w:val="both"/>
              <w:rPr>
                <w:rFonts w:ascii="Dubai" w:hAnsi="Dubai" w:cs="Dubai"/>
                <w:rtl/>
              </w:rPr>
            </w:pPr>
            <w:r w:rsidRPr="006843BF">
              <w:rPr>
                <w:rFonts w:ascii="Dubai" w:hAnsi="Dubai" w:cs="Dubai"/>
                <w:rtl/>
              </w:rPr>
              <w:t xml:space="preserve">نشكر </w:t>
            </w:r>
            <w:r w:rsidR="006215CE">
              <w:rPr>
                <w:rFonts w:ascii="Dubai" w:hAnsi="Dubai" w:cs="Dubai" w:hint="cs"/>
                <w:rtl/>
              </w:rPr>
              <w:t>مؤسسة مبادرات محمد بن راشد آل مكتوم العالمية</w:t>
            </w:r>
            <w:r w:rsidRPr="006843BF">
              <w:rPr>
                <w:rFonts w:ascii="Dubai" w:hAnsi="Dubai" w:cs="Dubai"/>
                <w:rtl/>
              </w:rPr>
              <w:t xml:space="preserve"> على مساعدته</w:t>
            </w:r>
            <w:r w:rsidR="006215CE">
              <w:rPr>
                <w:rFonts w:ascii="Dubai" w:hAnsi="Dubai" w:cs="Dubai" w:hint="cs"/>
                <w:rtl/>
              </w:rPr>
              <w:t>ا</w:t>
            </w:r>
            <w:r w:rsidR="00921DE5" w:rsidRPr="006843BF">
              <w:rPr>
                <w:rFonts w:ascii="Dubai" w:hAnsi="Dubai" w:cs="Dubai"/>
                <w:rtl/>
              </w:rPr>
              <w:t xml:space="preserve"> </w:t>
            </w:r>
            <w:r w:rsidR="000E746F" w:rsidRPr="006843BF">
              <w:rPr>
                <w:rFonts w:ascii="Dubai" w:hAnsi="Dubai" w:cs="Dubai"/>
                <w:rtl/>
              </w:rPr>
              <w:t xml:space="preserve">في </w:t>
            </w:r>
            <w:r w:rsidR="00921DE5" w:rsidRPr="006843BF">
              <w:rPr>
                <w:rFonts w:ascii="Dubai" w:hAnsi="Dubai" w:cs="Dubai"/>
                <w:rtl/>
              </w:rPr>
              <w:t>ترجمة هذا الملخ</w:t>
            </w:r>
            <w:r w:rsidR="000E746F" w:rsidRPr="006843BF">
              <w:rPr>
                <w:rFonts w:ascii="Dubai" w:hAnsi="Dubai" w:cs="Dubai"/>
                <w:rtl/>
              </w:rPr>
              <w:t>ّ</w:t>
            </w:r>
            <w:r w:rsidR="00921DE5" w:rsidRPr="006843BF">
              <w:rPr>
                <w:rFonts w:ascii="Dubai" w:hAnsi="Dubai" w:cs="Dubai"/>
                <w:rtl/>
              </w:rPr>
              <w:t>ص التنفيذي</w:t>
            </w:r>
            <w:r w:rsidR="000E746F" w:rsidRPr="006843BF">
              <w:rPr>
                <w:rFonts w:ascii="Dubai" w:hAnsi="Dubai" w:cs="Dubai"/>
                <w:rtl/>
              </w:rPr>
              <w:t>ّ</w:t>
            </w:r>
            <w:r w:rsidR="00921DE5" w:rsidRPr="006843BF">
              <w:rPr>
                <w:rFonts w:ascii="Dubai" w:hAnsi="Dubai" w:cs="Dubai"/>
                <w:rtl/>
              </w:rPr>
              <w:t xml:space="preserve"> إلى الل</w:t>
            </w:r>
            <w:r w:rsidR="000E746F" w:rsidRPr="006843BF">
              <w:rPr>
                <w:rFonts w:ascii="Dubai" w:hAnsi="Dubai" w:cs="Dubai"/>
                <w:rtl/>
              </w:rPr>
              <w:t>ّ</w:t>
            </w:r>
            <w:r w:rsidR="00921DE5" w:rsidRPr="006843BF">
              <w:rPr>
                <w:rFonts w:ascii="Dubai" w:hAnsi="Dubai" w:cs="Dubai"/>
                <w:rtl/>
              </w:rPr>
              <w:t>غة العربي</w:t>
            </w:r>
            <w:r w:rsidR="000E746F" w:rsidRPr="006843BF">
              <w:rPr>
                <w:rFonts w:ascii="Dubai" w:hAnsi="Dubai" w:cs="Dubai"/>
                <w:rtl/>
              </w:rPr>
              <w:t>ّ</w:t>
            </w:r>
            <w:r w:rsidR="00921DE5" w:rsidRPr="006843BF">
              <w:rPr>
                <w:rFonts w:ascii="Dubai" w:hAnsi="Dubai" w:cs="Dubai"/>
                <w:rtl/>
              </w:rPr>
              <w:t>ة</w:t>
            </w:r>
            <w:r w:rsidRPr="006843BF">
              <w:rPr>
                <w:rFonts w:ascii="Dubai" w:hAnsi="Dubai" w:cs="Dubai"/>
                <w:rtl/>
              </w:rPr>
              <w:t>.</w:t>
            </w:r>
            <w:r w:rsidR="00921DE5" w:rsidRPr="006843BF">
              <w:rPr>
                <w:rFonts w:ascii="Dubai" w:hAnsi="Dubai" w:cs="Dubai"/>
                <w:rtl/>
              </w:rPr>
              <w:t xml:space="preserve"> </w:t>
            </w:r>
            <w:r w:rsidR="006843BF" w:rsidRPr="006843BF">
              <w:rPr>
                <w:rFonts w:ascii="Dubai" w:hAnsi="Dubai" w:cs="Dubai"/>
                <w:rtl/>
              </w:rPr>
              <w:t>و</w:t>
            </w:r>
            <w:r w:rsidRPr="006843BF">
              <w:rPr>
                <w:rFonts w:ascii="Dubai" w:hAnsi="Dubai" w:cs="Dubai"/>
                <w:rtl/>
              </w:rPr>
              <w:t xml:space="preserve">نقدّر </w:t>
            </w:r>
            <w:r w:rsidR="006843BF" w:rsidRPr="006843BF">
              <w:rPr>
                <w:rFonts w:ascii="Dubai" w:hAnsi="Dubai" w:cs="Dubai"/>
                <w:rtl/>
              </w:rPr>
              <w:t xml:space="preserve">مساهمتهما </w:t>
            </w:r>
            <w:r w:rsidRPr="006843BF">
              <w:rPr>
                <w:rFonts w:ascii="Dubai" w:hAnsi="Dubai" w:cs="Dubai"/>
                <w:rtl/>
              </w:rPr>
              <w:t>التي تسمح</w:t>
            </w:r>
            <w:r w:rsidR="00921DE5" w:rsidRPr="006843BF">
              <w:rPr>
                <w:rFonts w:ascii="Dubai" w:hAnsi="Dubai" w:cs="Dubai"/>
                <w:rtl/>
              </w:rPr>
              <w:t xml:space="preserve"> </w:t>
            </w:r>
            <w:r w:rsidR="006843BF" w:rsidRPr="006843BF">
              <w:rPr>
                <w:rFonts w:ascii="Dubai" w:hAnsi="Dubai" w:cs="Dubai"/>
                <w:rtl/>
              </w:rPr>
              <w:t xml:space="preserve">بإيصال </w:t>
            </w:r>
            <w:r w:rsidR="00921DE5" w:rsidRPr="006843BF">
              <w:rPr>
                <w:rFonts w:ascii="Dubai" w:hAnsi="Dubai" w:cs="Dubai"/>
                <w:rtl/>
              </w:rPr>
              <w:t>هذه التوصيات إلى جمهور أوسع.</w:t>
            </w:r>
          </w:p>
          <w:p w14:paraId="75CA2571" w14:textId="77777777" w:rsidR="00921DE5" w:rsidRPr="006843BF" w:rsidRDefault="00921DE5" w:rsidP="006843BF">
            <w:pPr>
              <w:bidi/>
              <w:jc w:val="both"/>
              <w:rPr>
                <w:rFonts w:ascii="Dubai" w:hAnsi="Dubai" w:cs="Dubai"/>
                <w:b/>
                <w:bCs/>
              </w:rPr>
            </w:pPr>
          </w:p>
        </w:tc>
      </w:tr>
    </w:tbl>
    <w:p w14:paraId="0A2AC710" w14:textId="1C55E54F" w:rsidR="00E505F9" w:rsidRPr="006843BF" w:rsidRDefault="00E505F9" w:rsidP="006843BF">
      <w:pPr>
        <w:bidi/>
        <w:rPr>
          <w:rFonts w:ascii="Dubai" w:hAnsi="Dubai" w:cs="Dubai"/>
          <w:b/>
          <w:bCs/>
          <w:rtl/>
        </w:rPr>
      </w:pPr>
      <w:r w:rsidRPr="006843BF">
        <w:rPr>
          <w:rFonts w:ascii="Dubai" w:hAnsi="Dubai" w:cs="Dubai"/>
          <w:rtl/>
        </w:rPr>
        <w:br w:type="page"/>
      </w:r>
    </w:p>
    <w:p w14:paraId="26235BE6" w14:textId="77777777" w:rsidR="00E505F9" w:rsidRPr="006843BF" w:rsidRDefault="00E505F9" w:rsidP="006843BF">
      <w:pPr>
        <w:shd w:val="clear" w:color="auto" w:fill="5B92E5"/>
        <w:bidi/>
        <w:jc w:val="both"/>
        <w:rPr>
          <w:rFonts w:ascii="Dubai" w:hAnsi="Dubai" w:cs="Dubai"/>
          <w:b/>
          <w:bCs/>
          <w:sz w:val="40"/>
          <w:szCs w:val="40"/>
          <w:rtl/>
        </w:rPr>
      </w:pPr>
      <w:r w:rsidRPr="006843BF">
        <w:rPr>
          <w:rFonts w:ascii="Dubai" w:hAnsi="Dubai" w:cs="Dubai"/>
          <w:b/>
          <w:bCs/>
          <w:sz w:val="40"/>
          <w:szCs w:val="40"/>
          <w:rtl/>
        </w:rPr>
        <w:lastRenderedPageBreak/>
        <w:t>الملخص التنفيذي</w:t>
      </w:r>
    </w:p>
    <w:p w14:paraId="7D350020" w14:textId="77777777" w:rsidR="00E505F9" w:rsidRPr="006843BF" w:rsidRDefault="00E505F9" w:rsidP="006843BF">
      <w:pPr>
        <w:bidi/>
        <w:ind w:right="1082"/>
        <w:rPr>
          <w:rFonts w:ascii="Dubai" w:hAnsi="Dubai" w:cs="Dubai"/>
        </w:rPr>
      </w:pPr>
    </w:p>
    <w:p w14:paraId="7552CD8C" w14:textId="77777777" w:rsidR="00E505F9" w:rsidRPr="006843BF" w:rsidRDefault="00E505F9" w:rsidP="006843BF">
      <w:pPr>
        <w:tabs>
          <w:tab w:val="left" w:pos="5666"/>
        </w:tabs>
        <w:bidi/>
        <w:ind w:right="1082"/>
        <w:jc w:val="both"/>
        <w:rPr>
          <w:rFonts w:ascii="Dubai" w:hAnsi="Dubai" w:cs="Dubai"/>
          <w:b/>
          <w:bCs/>
        </w:rPr>
      </w:pPr>
    </w:p>
    <w:p w14:paraId="04A472DE" w14:textId="01955B2B" w:rsidR="00E505F9" w:rsidRPr="006843BF" w:rsidRDefault="000A22A6" w:rsidP="006843BF">
      <w:pPr>
        <w:pBdr>
          <w:top w:val="single" w:sz="4" w:space="1" w:color="auto"/>
          <w:left w:val="single" w:sz="4" w:space="4" w:color="auto"/>
          <w:bottom w:val="single" w:sz="4" w:space="1" w:color="auto"/>
          <w:right w:val="single" w:sz="4" w:space="4" w:color="auto"/>
        </w:pBdr>
        <w:shd w:val="clear" w:color="auto" w:fill="92E55B"/>
        <w:bidi/>
        <w:jc w:val="both"/>
        <w:rPr>
          <w:rFonts w:ascii="Dubai" w:hAnsi="Dubai" w:cs="Dubai"/>
          <w:b/>
          <w:bCs/>
          <w:sz w:val="32"/>
          <w:szCs w:val="32"/>
          <w:rtl/>
        </w:rPr>
      </w:pPr>
      <w:r>
        <w:rPr>
          <w:rFonts w:ascii="Dubai" w:hAnsi="Dubai" w:cs="Dubai" w:hint="cs"/>
          <w:b/>
          <w:bCs/>
          <w:sz w:val="32"/>
          <w:szCs w:val="32"/>
          <w:rtl/>
        </w:rPr>
        <w:t>باختصار</w:t>
      </w:r>
      <w:r w:rsidR="00E505F9" w:rsidRPr="006843BF">
        <w:rPr>
          <w:rFonts w:ascii="Dubai" w:hAnsi="Dubai" w:cs="Dubai"/>
          <w:b/>
          <w:bCs/>
          <w:sz w:val="32"/>
          <w:szCs w:val="32"/>
          <w:rtl/>
        </w:rPr>
        <w:t xml:space="preserve"> ...</w:t>
      </w:r>
    </w:p>
    <w:p w14:paraId="33D75DA1" w14:textId="77777777" w:rsidR="00E505F9" w:rsidRPr="006843BF" w:rsidRDefault="00E505F9" w:rsidP="006843BF">
      <w:pPr>
        <w:bidi/>
        <w:jc w:val="both"/>
        <w:rPr>
          <w:rFonts w:ascii="Dubai" w:hAnsi="Dubai" w:cs="Dubai"/>
          <w:b/>
          <w:bCs/>
        </w:rPr>
      </w:pPr>
    </w:p>
    <w:p w14:paraId="682FBF0E" w14:textId="35F794F0" w:rsidR="00E505F9" w:rsidRPr="006843BF" w:rsidRDefault="006843BF" w:rsidP="006843BF">
      <w:pPr>
        <w:bidi/>
        <w:jc w:val="both"/>
        <w:rPr>
          <w:rFonts w:ascii="Dubai" w:hAnsi="Dubai" w:cs="Dubai"/>
          <w:rtl/>
        </w:rPr>
      </w:pPr>
      <w:r w:rsidRPr="006843BF">
        <w:rPr>
          <w:rFonts w:ascii="Dubai" w:hAnsi="Dubai" w:cs="Dubai"/>
          <w:rtl/>
        </w:rPr>
        <w:t>يتعين</w:t>
      </w:r>
      <w:r w:rsidR="00E505F9" w:rsidRPr="006843BF">
        <w:rPr>
          <w:rFonts w:ascii="Dubai" w:hAnsi="Dubai" w:cs="Dubai"/>
          <w:rtl/>
        </w:rPr>
        <w:t xml:space="preserve"> على الحكوم</w:t>
      </w:r>
      <w:r>
        <w:rPr>
          <w:rFonts w:ascii="Dubai" w:hAnsi="Dubai" w:cs="Dubai" w:hint="cs"/>
          <w:rtl/>
        </w:rPr>
        <w:t>ات</w:t>
      </w:r>
      <w:r w:rsidR="00E505F9" w:rsidRPr="006843BF">
        <w:rPr>
          <w:rFonts w:ascii="Dubai" w:hAnsi="Dubai" w:cs="Dubai"/>
          <w:rtl/>
        </w:rPr>
        <w:t xml:space="preserve"> القيام ب</w:t>
      </w:r>
      <w:r w:rsidR="009F3781" w:rsidRPr="006843BF">
        <w:rPr>
          <w:rFonts w:ascii="Dubai" w:hAnsi="Dubai" w:cs="Dubai"/>
          <w:rtl/>
        </w:rPr>
        <w:t>خمسة أمور</w:t>
      </w:r>
      <w:r w:rsidR="00E505F9" w:rsidRPr="006843BF">
        <w:rPr>
          <w:rFonts w:ascii="Dubai" w:hAnsi="Dubai" w:cs="Dubai"/>
          <w:rtl/>
        </w:rPr>
        <w:t xml:space="preserve"> </w:t>
      </w:r>
      <w:r>
        <w:rPr>
          <w:rFonts w:ascii="Dubai" w:hAnsi="Dubai" w:cs="Dubai" w:hint="cs"/>
          <w:rtl/>
        </w:rPr>
        <w:t xml:space="preserve">لدى </w:t>
      </w:r>
      <w:r w:rsidR="00E505F9" w:rsidRPr="006843BF">
        <w:rPr>
          <w:rFonts w:ascii="Dubai" w:hAnsi="Dubai" w:cs="Dubai"/>
          <w:rtl/>
        </w:rPr>
        <w:t xml:space="preserve">صياغة </w:t>
      </w:r>
      <w:r w:rsidR="00C06BDD" w:rsidRPr="006843BF">
        <w:rPr>
          <w:rFonts w:ascii="Dubai" w:hAnsi="Dubai" w:cs="Dubai"/>
          <w:rtl/>
        </w:rPr>
        <w:t>رؤية</w:t>
      </w:r>
      <w:r w:rsidR="00E505F9" w:rsidRPr="006843BF">
        <w:rPr>
          <w:rFonts w:ascii="Dubai" w:hAnsi="Dubai" w:cs="Dubai"/>
          <w:rtl/>
        </w:rPr>
        <w:t xml:space="preserve"> شاملة تلتزم باستخدام التقني</w:t>
      </w:r>
      <w:r w:rsidR="002F0815" w:rsidRPr="006843BF">
        <w:rPr>
          <w:rFonts w:ascii="Dubai" w:hAnsi="Dubai" w:cs="Dubai"/>
          <w:rtl/>
        </w:rPr>
        <w:t>ّ</w:t>
      </w:r>
      <w:r w:rsidR="00E505F9" w:rsidRPr="006843BF">
        <w:rPr>
          <w:rFonts w:ascii="Dubai" w:hAnsi="Dubai" w:cs="Dubai"/>
          <w:rtl/>
        </w:rPr>
        <w:t>ات الرقمي</w:t>
      </w:r>
      <w:r w:rsidR="002F0815" w:rsidRPr="006843BF">
        <w:rPr>
          <w:rFonts w:ascii="Dubai" w:hAnsi="Dubai" w:cs="Dubai"/>
          <w:rtl/>
        </w:rPr>
        <w:t>ّ</w:t>
      </w:r>
      <w:r w:rsidR="00E505F9" w:rsidRPr="006843BF">
        <w:rPr>
          <w:rFonts w:ascii="Dubai" w:hAnsi="Dubai" w:cs="Dubai"/>
          <w:rtl/>
        </w:rPr>
        <w:t>ة لإنشاء نظام ت</w:t>
      </w:r>
      <w:r w:rsidR="00471109" w:rsidRPr="006843BF">
        <w:rPr>
          <w:rFonts w:ascii="Dubai" w:hAnsi="Dubai" w:cs="Dubai"/>
          <w:rtl/>
        </w:rPr>
        <w:t>ربويّ</w:t>
      </w:r>
      <w:r w:rsidR="00E505F9" w:rsidRPr="006843BF">
        <w:rPr>
          <w:rFonts w:ascii="Dubai" w:hAnsi="Dubai" w:cs="Dubai"/>
          <w:rtl/>
        </w:rPr>
        <w:t xml:space="preserve"> مرن يوف</w:t>
      </w:r>
      <w:r w:rsidR="002F0815" w:rsidRPr="006843BF">
        <w:rPr>
          <w:rFonts w:ascii="Dubai" w:hAnsi="Dubai" w:cs="Dubai"/>
          <w:rtl/>
        </w:rPr>
        <w:t>ّ</w:t>
      </w:r>
      <w:r w:rsidR="00E505F9" w:rsidRPr="006843BF">
        <w:rPr>
          <w:rFonts w:ascii="Dubai" w:hAnsi="Dubai" w:cs="Dubai"/>
          <w:rtl/>
        </w:rPr>
        <w:t>ر التعليم للجميع:</w:t>
      </w:r>
    </w:p>
    <w:p w14:paraId="0AC16690" w14:textId="0FDA0764" w:rsidR="00E505F9" w:rsidRPr="006843BF" w:rsidRDefault="00E505F9" w:rsidP="006843BF">
      <w:pPr>
        <w:pStyle w:val="ListParagraph"/>
        <w:numPr>
          <w:ilvl w:val="0"/>
          <w:numId w:val="6"/>
        </w:numPr>
        <w:bidi/>
        <w:jc w:val="both"/>
        <w:rPr>
          <w:rFonts w:ascii="Dubai" w:hAnsi="Dubai" w:cs="Dubai"/>
          <w:rtl/>
        </w:rPr>
      </w:pPr>
      <w:r w:rsidRPr="006843BF">
        <w:rPr>
          <w:rFonts w:ascii="Dubai" w:hAnsi="Dubai" w:cs="Dubai"/>
          <w:rtl/>
        </w:rPr>
        <w:t>إنشاء نهج مجتمعي</w:t>
      </w:r>
      <w:r w:rsidR="002F0815" w:rsidRPr="006843BF">
        <w:rPr>
          <w:rFonts w:ascii="Dubai" w:hAnsi="Dubai" w:cs="Dubai"/>
          <w:rtl/>
        </w:rPr>
        <w:t>ّ</w:t>
      </w:r>
      <w:r w:rsidRPr="006843BF">
        <w:rPr>
          <w:rFonts w:ascii="Dubai" w:hAnsi="Dubai" w:cs="Dubai"/>
          <w:rtl/>
        </w:rPr>
        <w:t xml:space="preserve"> كامل يحق</w:t>
      </w:r>
      <w:r w:rsidR="002F0815" w:rsidRPr="006843BF">
        <w:rPr>
          <w:rFonts w:ascii="Dubai" w:hAnsi="Dubai" w:cs="Dubai"/>
          <w:rtl/>
        </w:rPr>
        <w:t>ّ</w:t>
      </w:r>
      <w:r w:rsidR="00D94CCA" w:rsidRPr="006843BF">
        <w:rPr>
          <w:rFonts w:ascii="Dubai" w:hAnsi="Dubai" w:cs="Dubai"/>
          <w:rtl/>
        </w:rPr>
        <w:t>ق المساواة في التعليم</w:t>
      </w:r>
      <w:r w:rsidRPr="006843BF">
        <w:rPr>
          <w:rFonts w:ascii="Dubai" w:hAnsi="Dubai" w:cs="Dubai"/>
          <w:rtl/>
        </w:rPr>
        <w:t>؛</w:t>
      </w:r>
    </w:p>
    <w:p w14:paraId="38885A0F" w14:textId="09902610" w:rsidR="00E505F9" w:rsidRPr="006843BF" w:rsidRDefault="006843BF" w:rsidP="006843BF">
      <w:pPr>
        <w:pStyle w:val="ListParagraph"/>
        <w:numPr>
          <w:ilvl w:val="0"/>
          <w:numId w:val="6"/>
        </w:numPr>
        <w:bidi/>
        <w:jc w:val="both"/>
        <w:rPr>
          <w:rFonts w:ascii="Dubai" w:hAnsi="Dubai" w:cs="Dubai"/>
          <w:rtl/>
        </w:rPr>
      </w:pPr>
      <w:r>
        <w:rPr>
          <w:rFonts w:ascii="Dubai" w:hAnsi="Dubai" w:cs="Dubai" w:hint="cs"/>
          <w:rtl/>
        </w:rPr>
        <w:t>إتاحة</w:t>
      </w:r>
      <w:r w:rsidR="00E505F9" w:rsidRPr="006843BF">
        <w:rPr>
          <w:rFonts w:ascii="Dubai" w:hAnsi="Dubai" w:cs="Dubai"/>
          <w:rtl/>
        </w:rPr>
        <w:t xml:space="preserve"> التقني</w:t>
      </w:r>
      <w:r w:rsidR="002F0815" w:rsidRPr="006843BF">
        <w:rPr>
          <w:rFonts w:ascii="Dubai" w:hAnsi="Dubai" w:cs="Dubai"/>
          <w:rtl/>
        </w:rPr>
        <w:t>ّ</w:t>
      </w:r>
      <w:r w:rsidR="00E505F9" w:rsidRPr="006843BF">
        <w:rPr>
          <w:rFonts w:ascii="Dubai" w:hAnsi="Dubai" w:cs="Dubai"/>
          <w:rtl/>
        </w:rPr>
        <w:t>ات الرقمي</w:t>
      </w:r>
      <w:r w:rsidR="002F0815" w:rsidRPr="006843BF">
        <w:rPr>
          <w:rFonts w:ascii="Dubai" w:hAnsi="Dubai" w:cs="Dubai"/>
          <w:rtl/>
        </w:rPr>
        <w:t>ّ</w:t>
      </w:r>
      <w:r w:rsidR="00E505F9" w:rsidRPr="006843BF">
        <w:rPr>
          <w:rFonts w:ascii="Dubai" w:hAnsi="Dubai" w:cs="Dubai"/>
          <w:rtl/>
        </w:rPr>
        <w:t xml:space="preserve">ة </w:t>
      </w:r>
      <w:r>
        <w:rPr>
          <w:rFonts w:ascii="Dubai" w:hAnsi="Dubai" w:cs="Dubai" w:hint="cs"/>
          <w:rtl/>
        </w:rPr>
        <w:t xml:space="preserve">للجميع </w:t>
      </w:r>
      <w:r w:rsidR="00E505F9" w:rsidRPr="006843BF">
        <w:rPr>
          <w:rFonts w:ascii="Dubai" w:hAnsi="Dubai" w:cs="Dubai"/>
          <w:rtl/>
        </w:rPr>
        <w:t xml:space="preserve">من خلال توفير بنى تحتية مرنة </w:t>
      </w:r>
      <w:r w:rsidR="00471109" w:rsidRPr="006843BF">
        <w:rPr>
          <w:rFonts w:ascii="Dubai" w:hAnsi="Dubai" w:cs="Dubai"/>
          <w:rtl/>
        </w:rPr>
        <w:t>و</w:t>
      </w:r>
      <w:r w:rsidR="00E505F9" w:rsidRPr="006843BF">
        <w:rPr>
          <w:rFonts w:ascii="Dubai" w:hAnsi="Dubai" w:cs="Dubai"/>
          <w:rtl/>
        </w:rPr>
        <w:t>ممو</w:t>
      </w:r>
      <w:r w:rsidR="002F0815" w:rsidRPr="006843BF">
        <w:rPr>
          <w:rFonts w:ascii="Dubai" w:hAnsi="Dubai" w:cs="Dubai"/>
          <w:rtl/>
        </w:rPr>
        <w:t>ّ</w:t>
      </w:r>
      <w:r w:rsidR="00E505F9" w:rsidRPr="006843BF">
        <w:rPr>
          <w:rFonts w:ascii="Dubai" w:hAnsi="Dubai" w:cs="Dubai"/>
          <w:rtl/>
        </w:rPr>
        <w:t>لة للتعل</w:t>
      </w:r>
      <w:r w:rsidR="00471109" w:rsidRPr="006843BF">
        <w:rPr>
          <w:rFonts w:ascii="Dubai" w:hAnsi="Dubai" w:cs="Dubai"/>
          <w:rtl/>
        </w:rPr>
        <w:t>ّ</w:t>
      </w:r>
      <w:r w:rsidR="00E505F9" w:rsidRPr="006843BF">
        <w:rPr>
          <w:rFonts w:ascii="Dubai" w:hAnsi="Dubai" w:cs="Dubai"/>
          <w:rtl/>
        </w:rPr>
        <w:t>م، بتمويل من الحكومة المركزي</w:t>
      </w:r>
      <w:r w:rsidR="002F0815" w:rsidRPr="006843BF">
        <w:rPr>
          <w:rFonts w:ascii="Dubai" w:hAnsi="Dubai" w:cs="Dubai"/>
          <w:rtl/>
        </w:rPr>
        <w:t>ّ</w:t>
      </w:r>
      <w:r w:rsidR="00E505F9" w:rsidRPr="006843BF">
        <w:rPr>
          <w:rFonts w:ascii="Dubai" w:hAnsi="Dubai" w:cs="Dubai"/>
          <w:rtl/>
        </w:rPr>
        <w:t>ة بدلاً من وزارات ال</w:t>
      </w:r>
      <w:r w:rsidR="00471109" w:rsidRPr="006843BF">
        <w:rPr>
          <w:rFonts w:ascii="Dubai" w:hAnsi="Dubai" w:cs="Dubai"/>
          <w:rtl/>
        </w:rPr>
        <w:t>تربية والتعليم</w:t>
      </w:r>
    </w:p>
    <w:p w14:paraId="61F3D0AE" w14:textId="761986F0" w:rsidR="00E505F9" w:rsidRPr="006843BF" w:rsidRDefault="00E505F9" w:rsidP="006843BF">
      <w:pPr>
        <w:pStyle w:val="ListParagraph"/>
        <w:numPr>
          <w:ilvl w:val="0"/>
          <w:numId w:val="6"/>
        </w:numPr>
        <w:bidi/>
        <w:jc w:val="both"/>
        <w:rPr>
          <w:rFonts w:ascii="Dubai" w:hAnsi="Dubai" w:cs="Dubai"/>
          <w:rtl/>
        </w:rPr>
      </w:pPr>
      <w:r w:rsidRPr="006843BF">
        <w:rPr>
          <w:rFonts w:ascii="Dubai" w:hAnsi="Dubai" w:cs="Dubai"/>
          <w:rtl/>
        </w:rPr>
        <w:t xml:space="preserve"> </w:t>
      </w:r>
      <w:r w:rsidR="008D540F" w:rsidRPr="006843BF">
        <w:rPr>
          <w:rFonts w:ascii="Dubai" w:hAnsi="Dubai" w:cs="Dubai"/>
          <w:rtl/>
        </w:rPr>
        <w:t>تحديد</w:t>
      </w:r>
      <w:r w:rsidRPr="006843BF">
        <w:rPr>
          <w:rFonts w:ascii="Dubai" w:hAnsi="Dubai" w:cs="Dubai"/>
          <w:rtl/>
        </w:rPr>
        <w:t xml:space="preserve"> </w:t>
      </w:r>
      <w:r w:rsidR="008D540F" w:rsidRPr="006843BF">
        <w:rPr>
          <w:rFonts w:ascii="Dubai" w:hAnsi="Dubai" w:cs="Dubai"/>
          <w:rtl/>
        </w:rPr>
        <w:t>ا</w:t>
      </w:r>
      <w:r w:rsidRPr="006843BF">
        <w:rPr>
          <w:rFonts w:ascii="Dubai" w:hAnsi="Dubai" w:cs="Dubai"/>
          <w:rtl/>
        </w:rPr>
        <w:t>ل</w:t>
      </w:r>
      <w:r w:rsidR="00471109" w:rsidRPr="006843BF">
        <w:rPr>
          <w:rFonts w:ascii="Dubai" w:hAnsi="Dubai" w:cs="Dubai"/>
          <w:rtl/>
        </w:rPr>
        <w:t>محتويات</w:t>
      </w:r>
      <w:r w:rsidRPr="006843BF">
        <w:rPr>
          <w:rFonts w:ascii="Dubai" w:hAnsi="Dubai" w:cs="Dubai"/>
          <w:rtl/>
        </w:rPr>
        <w:t xml:space="preserve"> في جميع الأوقات، خاصة</w:t>
      </w:r>
      <w:r w:rsidR="008D540F" w:rsidRPr="006843BF">
        <w:rPr>
          <w:rFonts w:ascii="Dubai" w:hAnsi="Dubai" w:cs="Dubai"/>
          <w:rtl/>
        </w:rPr>
        <w:t>ً</w:t>
      </w:r>
      <w:r w:rsidRPr="006843BF">
        <w:rPr>
          <w:rFonts w:ascii="Dubai" w:hAnsi="Dubai" w:cs="Dubai"/>
          <w:rtl/>
        </w:rPr>
        <w:t xml:space="preserve"> فيما يتعلق بالتقني</w:t>
      </w:r>
      <w:r w:rsidR="008D540F" w:rsidRPr="006843BF">
        <w:rPr>
          <w:rFonts w:ascii="Dubai" w:hAnsi="Dubai" w:cs="Dubai"/>
          <w:rtl/>
        </w:rPr>
        <w:t>ّ</w:t>
      </w:r>
      <w:r w:rsidRPr="006843BF">
        <w:rPr>
          <w:rFonts w:ascii="Dubai" w:hAnsi="Dubai" w:cs="Dubai"/>
          <w:rtl/>
        </w:rPr>
        <w:t>ات المستخدمة في التعليم والمحتوى المصم</w:t>
      </w:r>
      <w:r w:rsidR="008D540F" w:rsidRPr="006843BF">
        <w:rPr>
          <w:rFonts w:ascii="Dubai" w:hAnsi="Dubai" w:cs="Dubai"/>
          <w:rtl/>
        </w:rPr>
        <w:t>ّ</w:t>
      </w:r>
      <w:r w:rsidRPr="006843BF">
        <w:rPr>
          <w:rFonts w:ascii="Dubai" w:hAnsi="Dubai" w:cs="Dubai"/>
          <w:rtl/>
        </w:rPr>
        <w:t xml:space="preserve">م </w:t>
      </w:r>
      <w:r w:rsidR="008D540F" w:rsidRPr="006843BF">
        <w:rPr>
          <w:rFonts w:ascii="Dubai" w:hAnsi="Dubai" w:cs="Dubai"/>
          <w:rtl/>
        </w:rPr>
        <w:t>ل</w:t>
      </w:r>
      <w:r w:rsidR="00471109" w:rsidRPr="006843BF">
        <w:rPr>
          <w:rFonts w:ascii="Dubai" w:hAnsi="Dubai" w:cs="Dubai"/>
          <w:rtl/>
        </w:rPr>
        <w:t>لمتعلّمين</w:t>
      </w:r>
      <w:r w:rsidR="006843BF">
        <w:rPr>
          <w:rFonts w:ascii="Dubai" w:hAnsi="Dubai" w:cs="Dubai"/>
          <w:rtl/>
        </w:rPr>
        <w:t>؛</w:t>
      </w:r>
    </w:p>
    <w:p w14:paraId="61999E3E" w14:textId="372E4002" w:rsidR="00E505F9" w:rsidRPr="006843BF" w:rsidRDefault="00E505F9" w:rsidP="006843BF">
      <w:pPr>
        <w:pStyle w:val="ListParagraph"/>
        <w:numPr>
          <w:ilvl w:val="0"/>
          <w:numId w:val="6"/>
        </w:numPr>
        <w:bidi/>
        <w:jc w:val="both"/>
        <w:rPr>
          <w:rFonts w:ascii="Dubai" w:hAnsi="Dubai" w:cs="Dubai"/>
          <w:rtl/>
        </w:rPr>
      </w:pPr>
      <w:r w:rsidRPr="006843BF">
        <w:rPr>
          <w:rFonts w:ascii="Dubai" w:hAnsi="Dubai" w:cs="Dubai"/>
          <w:rtl/>
        </w:rPr>
        <w:t>التأك</w:t>
      </w:r>
      <w:r w:rsidR="00471109" w:rsidRPr="006843BF">
        <w:rPr>
          <w:rFonts w:ascii="Dubai" w:hAnsi="Dubai" w:cs="Dubai"/>
          <w:rtl/>
        </w:rPr>
        <w:t>ّ</w:t>
      </w:r>
      <w:r w:rsidRPr="006843BF">
        <w:rPr>
          <w:rFonts w:ascii="Dubai" w:hAnsi="Dubai" w:cs="Dubai"/>
          <w:rtl/>
        </w:rPr>
        <w:t>د من استخدام طرق التدريس المناسبة في التدريس والتعل</w:t>
      </w:r>
      <w:r w:rsidR="008D540F" w:rsidRPr="006843BF">
        <w:rPr>
          <w:rFonts w:ascii="Dubai" w:hAnsi="Dubai" w:cs="Dubai"/>
          <w:rtl/>
        </w:rPr>
        <w:t>ّ</w:t>
      </w:r>
      <w:r w:rsidRPr="006843BF">
        <w:rPr>
          <w:rFonts w:ascii="Dubai" w:hAnsi="Dubai" w:cs="Dubai"/>
          <w:rtl/>
        </w:rPr>
        <w:t>م</w:t>
      </w:r>
      <w:r w:rsidR="006843BF">
        <w:rPr>
          <w:rFonts w:ascii="Dubai" w:hAnsi="Dubai" w:cs="Dubai"/>
          <w:rtl/>
        </w:rPr>
        <w:t>؛</w:t>
      </w:r>
    </w:p>
    <w:p w14:paraId="5D58941A" w14:textId="03F59200" w:rsidR="00E505F9" w:rsidRPr="006843BF" w:rsidRDefault="00E505F9" w:rsidP="006843BF">
      <w:pPr>
        <w:pStyle w:val="ListParagraph"/>
        <w:numPr>
          <w:ilvl w:val="0"/>
          <w:numId w:val="6"/>
        </w:numPr>
        <w:bidi/>
        <w:jc w:val="both"/>
        <w:rPr>
          <w:rFonts w:ascii="Dubai" w:hAnsi="Dubai" w:cs="Dubai"/>
          <w:rtl/>
        </w:rPr>
      </w:pPr>
      <w:r w:rsidRPr="006843BF">
        <w:rPr>
          <w:rFonts w:ascii="Dubai" w:hAnsi="Dubai" w:cs="Dubai"/>
          <w:rtl/>
        </w:rPr>
        <w:t>استخد</w:t>
      </w:r>
      <w:r w:rsidR="008D540F" w:rsidRPr="006843BF">
        <w:rPr>
          <w:rFonts w:ascii="Dubai" w:hAnsi="Dubai" w:cs="Dubai"/>
          <w:rtl/>
        </w:rPr>
        <w:t>ا</w:t>
      </w:r>
      <w:r w:rsidRPr="006843BF">
        <w:rPr>
          <w:rFonts w:ascii="Dubai" w:hAnsi="Dubai" w:cs="Dubai"/>
          <w:rtl/>
        </w:rPr>
        <w:t>م التقنيات الرقمي</w:t>
      </w:r>
      <w:r w:rsidR="008D540F" w:rsidRPr="006843BF">
        <w:rPr>
          <w:rFonts w:ascii="Dubai" w:hAnsi="Dubai" w:cs="Dubai"/>
          <w:rtl/>
        </w:rPr>
        <w:t>ّ</w:t>
      </w:r>
      <w:r w:rsidRPr="006843BF">
        <w:rPr>
          <w:rFonts w:ascii="Dubai" w:hAnsi="Dubai" w:cs="Dubai"/>
          <w:rtl/>
        </w:rPr>
        <w:t>ة بحكمة وأمان.</w:t>
      </w:r>
    </w:p>
    <w:p w14:paraId="2A3692A5" w14:textId="77777777" w:rsidR="00E505F9" w:rsidRPr="006843BF" w:rsidRDefault="00E505F9" w:rsidP="006843BF">
      <w:pPr>
        <w:bidi/>
        <w:jc w:val="both"/>
        <w:rPr>
          <w:rFonts w:ascii="Dubai" w:hAnsi="Dubai" w:cs="Dubai"/>
        </w:rPr>
      </w:pPr>
    </w:p>
    <w:p w14:paraId="0AA49EAF" w14:textId="6C61A3AE" w:rsidR="00E505F9" w:rsidRPr="006843BF" w:rsidRDefault="006843BF" w:rsidP="006843BF">
      <w:pPr>
        <w:pBdr>
          <w:top w:val="single" w:sz="4" w:space="1" w:color="auto"/>
          <w:left w:val="single" w:sz="4" w:space="4" w:color="auto"/>
          <w:bottom w:val="single" w:sz="4" w:space="1" w:color="auto"/>
          <w:right w:val="single" w:sz="4" w:space="4" w:color="auto"/>
        </w:pBdr>
        <w:shd w:val="clear" w:color="auto" w:fill="D9E2F3" w:themeFill="accent1" w:themeFillTint="33"/>
        <w:bidi/>
        <w:jc w:val="both"/>
        <w:rPr>
          <w:rFonts w:ascii="Dubai" w:hAnsi="Dubai" w:cs="Dubai"/>
          <w:rtl/>
        </w:rPr>
      </w:pPr>
      <w:r>
        <w:rPr>
          <w:rFonts w:ascii="Dubai" w:hAnsi="Dubai" w:cs="Dubai" w:hint="cs"/>
          <w:rtl/>
        </w:rPr>
        <w:t>بادئ ذي بدء</w:t>
      </w:r>
      <w:r w:rsidR="00E505F9" w:rsidRPr="006843BF">
        <w:rPr>
          <w:rFonts w:ascii="Dubai" w:hAnsi="Dubai" w:cs="Dubai"/>
          <w:rtl/>
        </w:rPr>
        <w:t>، من الضروري أن تبدأ بالتفكير في النتائج التعليمي</w:t>
      </w:r>
      <w:r w:rsidR="00471109" w:rsidRPr="006843BF">
        <w:rPr>
          <w:rFonts w:ascii="Dubai" w:hAnsi="Dubai" w:cs="Dubai"/>
          <w:rtl/>
        </w:rPr>
        <w:t>ّ</w:t>
      </w:r>
      <w:r w:rsidR="00E505F9" w:rsidRPr="006843BF">
        <w:rPr>
          <w:rFonts w:ascii="Dubai" w:hAnsi="Dubai" w:cs="Dubai"/>
          <w:rtl/>
        </w:rPr>
        <w:t>ة التي تريد تحقيقها، وع</w:t>
      </w:r>
      <w:r w:rsidR="008D540F" w:rsidRPr="006843BF">
        <w:rPr>
          <w:rFonts w:ascii="Dubai" w:hAnsi="Dubai" w:cs="Dubai"/>
          <w:rtl/>
        </w:rPr>
        <w:t>ندئذ</w:t>
      </w:r>
      <w:r w:rsidR="00E505F9" w:rsidRPr="006843BF">
        <w:rPr>
          <w:rFonts w:ascii="Dubai" w:hAnsi="Dubai" w:cs="Dubai"/>
          <w:rtl/>
        </w:rPr>
        <w:t xml:space="preserve"> فقط تسعى إلى تحديد الأساليب التكنولوجي</w:t>
      </w:r>
      <w:r w:rsidR="008D540F" w:rsidRPr="006843BF">
        <w:rPr>
          <w:rFonts w:ascii="Dubai" w:hAnsi="Dubai" w:cs="Dubai"/>
          <w:rtl/>
        </w:rPr>
        <w:t>ّ</w:t>
      </w:r>
      <w:r w:rsidR="00E505F9" w:rsidRPr="006843BF">
        <w:rPr>
          <w:rFonts w:ascii="Dubai" w:hAnsi="Dubai" w:cs="Dubai"/>
          <w:rtl/>
        </w:rPr>
        <w:t xml:space="preserve">ة التي تناسب </w:t>
      </w:r>
      <w:r w:rsidR="00471109" w:rsidRPr="006843BF">
        <w:rPr>
          <w:rFonts w:ascii="Dubai" w:hAnsi="Dubai" w:cs="Dubai"/>
          <w:rtl/>
        </w:rPr>
        <w:t>محتوياتك</w:t>
      </w:r>
      <w:r w:rsidR="00E505F9" w:rsidRPr="006843BF">
        <w:rPr>
          <w:rFonts w:ascii="Dubai" w:hAnsi="Dubai" w:cs="Dubai"/>
          <w:rtl/>
        </w:rPr>
        <w:t xml:space="preserve"> وقدراتك المالي</w:t>
      </w:r>
      <w:r w:rsidR="008D540F" w:rsidRPr="006843BF">
        <w:rPr>
          <w:rFonts w:ascii="Dubai" w:hAnsi="Dubai" w:cs="Dubai"/>
          <w:rtl/>
        </w:rPr>
        <w:t>ّ</w:t>
      </w:r>
      <w:r w:rsidR="00E505F9" w:rsidRPr="006843BF">
        <w:rPr>
          <w:rFonts w:ascii="Dubai" w:hAnsi="Dubai" w:cs="Dubai"/>
          <w:rtl/>
        </w:rPr>
        <w:t>ة.</w:t>
      </w:r>
    </w:p>
    <w:p w14:paraId="686851C6" w14:textId="77777777" w:rsidR="00E505F9" w:rsidRPr="006843BF" w:rsidRDefault="00E505F9" w:rsidP="006843BF">
      <w:pPr>
        <w:bidi/>
        <w:jc w:val="both"/>
        <w:rPr>
          <w:rFonts w:ascii="Dubai" w:hAnsi="Dubai" w:cs="Dubai"/>
          <w:b/>
          <w:bCs/>
        </w:rPr>
      </w:pPr>
    </w:p>
    <w:p w14:paraId="05160D99" w14:textId="77777777" w:rsidR="00E505F9" w:rsidRPr="006843BF" w:rsidRDefault="00E505F9" w:rsidP="006843BF">
      <w:pPr>
        <w:bidi/>
        <w:jc w:val="both"/>
        <w:rPr>
          <w:rFonts w:ascii="Dubai" w:hAnsi="Dubai" w:cs="Dubai"/>
          <w:b/>
          <w:bCs/>
        </w:rPr>
      </w:pPr>
    </w:p>
    <w:p w14:paraId="3A1452F1" w14:textId="3F2A8B42" w:rsidR="00E505F9" w:rsidRPr="006843BF" w:rsidRDefault="006843BF" w:rsidP="006843BF">
      <w:pPr>
        <w:pBdr>
          <w:top w:val="single" w:sz="4" w:space="1" w:color="auto"/>
          <w:left w:val="single" w:sz="4" w:space="4" w:color="auto"/>
          <w:bottom w:val="single" w:sz="4" w:space="1" w:color="auto"/>
          <w:right w:val="single" w:sz="4" w:space="4" w:color="auto"/>
        </w:pBdr>
        <w:shd w:val="clear" w:color="auto" w:fill="92E55B"/>
        <w:bidi/>
        <w:jc w:val="both"/>
        <w:rPr>
          <w:rFonts w:ascii="Dubai" w:hAnsi="Dubai" w:cs="Dubai"/>
          <w:b/>
          <w:bCs/>
          <w:sz w:val="32"/>
          <w:szCs w:val="32"/>
          <w:rtl/>
        </w:rPr>
      </w:pPr>
      <w:r>
        <w:rPr>
          <w:rFonts w:ascii="Dubai" w:hAnsi="Dubai" w:cs="Dubai" w:hint="cs"/>
          <w:b/>
          <w:bCs/>
          <w:sz w:val="32"/>
          <w:szCs w:val="32"/>
          <w:rtl/>
        </w:rPr>
        <w:t>الغاية</w:t>
      </w:r>
      <w:r w:rsidR="00E505F9" w:rsidRPr="006843BF">
        <w:rPr>
          <w:rFonts w:ascii="Dubai" w:hAnsi="Dubai" w:cs="Dubai"/>
          <w:b/>
          <w:bCs/>
          <w:sz w:val="32"/>
          <w:szCs w:val="32"/>
          <w:rtl/>
        </w:rPr>
        <w:t xml:space="preserve"> من التقرير </w:t>
      </w:r>
      <w:r w:rsidR="00E079EA" w:rsidRPr="006843BF">
        <w:rPr>
          <w:rFonts w:ascii="Dubai" w:hAnsi="Dubai" w:cs="Dubai"/>
          <w:b/>
          <w:bCs/>
          <w:sz w:val="32"/>
          <w:szCs w:val="32"/>
          <w:rtl/>
        </w:rPr>
        <w:t>و</w:t>
      </w:r>
      <w:r>
        <w:rPr>
          <w:rFonts w:ascii="Dubai" w:hAnsi="Dubai" w:cs="Dubai" w:hint="cs"/>
          <w:b/>
          <w:bCs/>
          <w:sz w:val="32"/>
          <w:szCs w:val="32"/>
          <w:rtl/>
        </w:rPr>
        <w:t>الجمهور المستهدف</w:t>
      </w:r>
    </w:p>
    <w:p w14:paraId="38BEAF68" w14:textId="77777777" w:rsidR="00E505F9" w:rsidRPr="006843BF" w:rsidRDefault="00E505F9" w:rsidP="006843BF">
      <w:pPr>
        <w:bidi/>
        <w:jc w:val="both"/>
        <w:rPr>
          <w:rFonts w:ascii="Dubai" w:hAnsi="Dubai" w:cs="Dubai"/>
          <w:b/>
          <w:bCs/>
        </w:rPr>
      </w:pPr>
    </w:p>
    <w:p w14:paraId="065C0A0B" w14:textId="24AD2017" w:rsidR="00E505F9" w:rsidRPr="006843BF" w:rsidRDefault="002D0C08" w:rsidP="006843BF">
      <w:pPr>
        <w:bidi/>
        <w:jc w:val="both"/>
        <w:rPr>
          <w:rFonts w:ascii="Dubai" w:hAnsi="Dubai" w:cs="Dubai"/>
          <w:rtl/>
        </w:rPr>
      </w:pPr>
      <w:r w:rsidRPr="006843BF">
        <w:rPr>
          <w:rFonts w:ascii="Dubai" w:hAnsi="Dubai" w:cs="Dubai"/>
          <w:rtl/>
        </w:rPr>
        <w:t xml:space="preserve">يهدف هذا التقرير بشكل </w:t>
      </w:r>
      <w:r w:rsidR="00E505F9" w:rsidRPr="006843BF">
        <w:rPr>
          <w:rFonts w:ascii="Dubai" w:hAnsi="Dubai" w:cs="Dubai"/>
          <w:rtl/>
        </w:rPr>
        <w:t>أساسي</w:t>
      </w:r>
      <w:r w:rsidR="00E079EA" w:rsidRPr="006843BF">
        <w:rPr>
          <w:rFonts w:ascii="Dubai" w:hAnsi="Dubai" w:cs="Dubai"/>
          <w:rtl/>
        </w:rPr>
        <w:t>ّ</w:t>
      </w:r>
      <w:r w:rsidR="00E505F9" w:rsidRPr="006843BF">
        <w:rPr>
          <w:rFonts w:ascii="Dubai" w:hAnsi="Dubai" w:cs="Dubai"/>
          <w:rtl/>
        </w:rPr>
        <w:t xml:space="preserve"> </w:t>
      </w:r>
      <w:r w:rsidRPr="006843BF">
        <w:rPr>
          <w:rFonts w:ascii="Dubai" w:hAnsi="Dubai" w:cs="Dubai"/>
          <w:rtl/>
        </w:rPr>
        <w:t>إلى</w:t>
      </w:r>
      <w:r w:rsidR="00E505F9" w:rsidRPr="006843BF">
        <w:rPr>
          <w:rFonts w:ascii="Dubai" w:hAnsi="Dubai" w:cs="Dubai"/>
          <w:rtl/>
        </w:rPr>
        <w:t xml:space="preserve"> تقديم توصيات إلى الحكومات في ضوء جائحة </w:t>
      </w:r>
      <w:r w:rsidR="00E079EA" w:rsidRPr="006843BF">
        <w:rPr>
          <w:rFonts w:ascii="Dubai" w:hAnsi="Dubai" w:cs="Dubai"/>
          <w:rtl/>
        </w:rPr>
        <w:t xml:space="preserve">كوفيد-19 </w:t>
      </w:r>
      <w:r w:rsidR="00E505F9" w:rsidRPr="006843BF">
        <w:rPr>
          <w:rFonts w:ascii="Dubai" w:hAnsi="Dubai" w:cs="Dubai"/>
          <w:rtl/>
        </w:rPr>
        <w:t>حول كيفي</w:t>
      </w:r>
      <w:r w:rsidR="00E079EA" w:rsidRPr="006843BF">
        <w:rPr>
          <w:rFonts w:ascii="Dubai" w:hAnsi="Dubai" w:cs="Dubai"/>
          <w:rtl/>
        </w:rPr>
        <w:t>ّ</w:t>
      </w:r>
      <w:r w:rsidR="00E505F9" w:rsidRPr="006843BF">
        <w:rPr>
          <w:rFonts w:ascii="Dubai" w:hAnsi="Dubai" w:cs="Dubai"/>
          <w:rtl/>
        </w:rPr>
        <w:t>ة استخدام التقني</w:t>
      </w:r>
      <w:r w:rsidR="00E079EA" w:rsidRPr="006843BF">
        <w:rPr>
          <w:rFonts w:ascii="Dubai" w:hAnsi="Dubai" w:cs="Dubai"/>
          <w:rtl/>
        </w:rPr>
        <w:t>ّ</w:t>
      </w:r>
      <w:r w:rsidR="00E505F9" w:rsidRPr="006843BF">
        <w:rPr>
          <w:rFonts w:ascii="Dubai" w:hAnsi="Dubai" w:cs="Dubai"/>
          <w:rtl/>
        </w:rPr>
        <w:t>ات الرقمي</w:t>
      </w:r>
      <w:r w:rsidR="00E079EA" w:rsidRPr="006843BF">
        <w:rPr>
          <w:rFonts w:ascii="Dubai" w:hAnsi="Dubai" w:cs="Dubai"/>
          <w:rtl/>
        </w:rPr>
        <w:t>ّ</w:t>
      </w:r>
      <w:r w:rsidR="00E505F9" w:rsidRPr="006843BF">
        <w:rPr>
          <w:rFonts w:ascii="Dubai" w:hAnsi="Dubai" w:cs="Dubai"/>
          <w:rtl/>
        </w:rPr>
        <w:t xml:space="preserve">ة </w:t>
      </w:r>
      <w:r w:rsidR="006843BF">
        <w:rPr>
          <w:rFonts w:ascii="Dubai" w:hAnsi="Dubai" w:cs="Dubai" w:hint="cs"/>
          <w:rtl/>
        </w:rPr>
        <w:t>لتوفير</w:t>
      </w:r>
      <w:r w:rsidR="00E505F9" w:rsidRPr="006843BF">
        <w:rPr>
          <w:rFonts w:ascii="Dubai" w:hAnsi="Dubai" w:cs="Dubai"/>
          <w:rtl/>
        </w:rPr>
        <w:t xml:space="preserve"> أنظمة ت</w:t>
      </w:r>
      <w:r w:rsidR="00471109" w:rsidRPr="006843BF">
        <w:rPr>
          <w:rFonts w:ascii="Dubai" w:hAnsi="Dubai" w:cs="Dubai"/>
          <w:rtl/>
        </w:rPr>
        <w:t>ربويّة</w:t>
      </w:r>
      <w:r w:rsidR="00E505F9" w:rsidRPr="006843BF">
        <w:rPr>
          <w:rFonts w:ascii="Dubai" w:hAnsi="Dubai" w:cs="Dubai"/>
          <w:rtl/>
        </w:rPr>
        <w:t xml:space="preserve"> </w:t>
      </w:r>
      <w:r w:rsidR="006843BF">
        <w:rPr>
          <w:rFonts w:ascii="Dubai" w:hAnsi="Dubai" w:cs="Dubai" w:hint="cs"/>
          <w:rtl/>
        </w:rPr>
        <w:t xml:space="preserve">عالية </w:t>
      </w:r>
      <w:r w:rsidRPr="006843BF">
        <w:rPr>
          <w:rFonts w:ascii="Dubai" w:hAnsi="Dubai" w:cs="Dubai"/>
          <w:rtl/>
        </w:rPr>
        <w:t>ال</w:t>
      </w:r>
      <w:r w:rsidR="00E505F9" w:rsidRPr="006843BF">
        <w:rPr>
          <w:rFonts w:ascii="Dubai" w:hAnsi="Dubai" w:cs="Dubai"/>
          <w:rtl/>
        </w:rPr>
        <w:t>جودة و</w:t>
      </w:r>
      <w:r w:rsidR="006843BF">
        <w:rPr>
          <w:rFonts w:ascii="Dubai" w:hAnsi="Dubai" w:cs="Dubai" w:hint="cs"/>
          <w:rtl/>
        </w:rPr>
        <w:t>تتميز بقدر أكبر من ال</w:t>
      </w:r>
      <w:r w:rsidR="00E505F9" w:rsidRPr="006843BF">
        <w:rPr>
          <w:rFonts w:ascii="Dubai" w:hAnsi="Dubai" w:cs="Dubai"/>
          <w:rtl/>
        </w:rPr>
        <w:t xml:space="preserve">مرونة </w:t>
      </w:r>
      <w:r w:rsidRPr="006843BF">
        <w:rPr>
          <w:rFonts w:ascii="Dubai" w:hAnsi="Dubai" w:cs="Dubai"/>
          <w:rtl/>
        </w:rPr>
        <w:t>و</w:t>
      </w:r>
      <w:r w:rsidR="00E505F9" w:rsidRPr="006843BF">
        <w:rPr>
          <w:rFonts w:ascii="Dubai" w:hAnsi="Dubai" w:cs="Dubai"/>
          <w:rtl/>
        </w:rPr>
        <w:t>ت</w:t>
      </w:r>
      <w:r w:rsidR="006843BF">
        <w:rPr>
          <w:rFonts w:ascii="Dubai" w:hAnsi="Dubai" w:cs="Dubai" w:hint="cs"/>
          <w:rtl/>
        </w:rPr>
        <w:t xml:space="preserve">تيح </w:t>
      </w:r>
      <w:r w:rsidR="00E505F9" w:rsidRPr="006843BF">
        <w:rPr>
          <w:rFonts w:ascii="Dubai" w:hAnsi="Dubai" w:cs="Dubai"/>
          <w:rtl/>
        </w:rPr>
        <w:t>فرص التعل</w:t>
      </w:r>
      <w:r w:rsidR="00E079EA" w:rsidRPr="006843BF">
        <w:rPr>
          <w:rFonts w:ascii="Dubai" w:hAnsi="Dubai" w:cs="Dubai"/>
          <w:rtl/>
        </w:rPr>
        <w:t>ّ</w:t>
      </w:r>
      <w:r w:rsidR="00E505F9" w:rsidRPr="006843BF">
        <w:rPr>
          <w:rFonts w:ascii="Dubai" w:hAnsi="Dubai" w:cs="Dubai"/>
          <w:rtl/>
        </w:rPr>
        <w:t>م المتكافئة</w:t>
      </w:r>
      <w:r w:rsidR="006843BF">
        <w:rPr>
          <w:rFonts w:ascii="Dubai" w:hAnsi="Dubai" w:cs="Dubai" w:hint="cs"/>
          <w:rtl/>
        </w:rPr>
        <w:t xml:space="preserve"> أمام الجميع</w:t>
      </w:r>
      <w:r w:rsidR="00E505F9" w:rsidRPr="006843BF">
        <w:rPr>
          <w:rFonts w:ascii="Dubai" w:hAnsi="Dubai" w:cs="Dubai"/>
          <w:rtl/>
        </w:rPr>
        <w:t>.</w:t>
      </w:r>
      <w:r w:rsidR="00A01374">
        <w:rPr>
          <w:rFonts w:ascii="Dubai" w:hAnsi="Dubai" w:cs="Dubai"/>
          <w:rtl/>
        </w:rPr>
        <w:t xml:space="preserve"> </w:t>
      </w:r>
      <w:r w:rsidR="006843BF">
        <w:rPr>
          <w:rFonts w:ascii="Dubai" w:hAnsi="Dubai" w:cs="Dubai" w:hint="cs"/>
          <w:rtl/>
        </w:rPr>
        <w:t xml:space="preserve">لقد </w:t>
      </w:r>
      <w:r w:rsidR="00E505F9" w:rsidRPr="006843BF">
        <w:rPr>
          <w:rFonts w:ascii="Dubai" w:hAnsi="Dubai" w:cs="Dubai"/>
          <w:rtl/>
        </w:rPr>
        <w:t>أظهر الوباء الإمكانات الهائلة</w:t>
      </w:r>
      <w:r w:rsidRPr="006843BF">
        <w:rPr>
          <w:rFonts w:ascii="Dubai" w:hAnsi="Dubai" w:cs="Dubai"/>
          <w:rtl/>
        </w:rPr>
        <w:t xml:space="preserve"> التي تتمتّع بها ا</w:t>
      </w:r>
      <w:r w:rsidR="00E505F9" w:rsidRPr="006843BF">
        <w:rPr>
          <w:rFonts w:ascii="Dubai" w:hAnsi="Dubai" w:cs="Dubai"/>
          <w:rtl/>
        </w:rPr>
        <w:t>لتقني</w:t>
      </w:r>
      <w:r w:rsidR="00E079EA" w:rsidRPr="006843BF">
        <w:rPr>
          <w:rFonts w:ascii="Dubai" w:hAnsi="Dubai" w:cs="Dubai"/>
          <w:rtl/>
        </w:rPr>
        <w:t>ّ</w:t>
      </w:r>
      <w:r w:rsidR="00E505F9" w:rsidRPr="006843BF">
        <w:rPr>
          <w:rFonts w:ascii="Dubai" w:hAnsi="Dubai" w:cs="Dubai"/>
          <w:rtl/>
        </w:rPr>
        <w:t>ات الرقمي</w:t>
      </w:r>
      <w:r w:rsidR="00E079EA" w:rsidRPr="006843BF">
        <w:rPr>
          <w:rFonts w:ascii="Dubai" w:hAnsi="Dubai" w:cs="Dubai"/>
          <w:rtl/>
        </w:rPr>
        <w:t>ّ</w:t>
      </w:r>
      <w:r w:rsidR="00E505F9" w:rsidRPr="006843BF">
        <w:rPr>
          <w:rFonts w:ascii="Dubai" w:hAnsi="Dubai" w:cs="Dubai"/>
          <w:rtl/>
        </w:rPr>
        <w:t>ة،</w:t>
      </w:r>
      <w:r w:rsidR="00471109" w:rsidRPr="006843BF">
        <w:rPr>
          <w:rFonts w:ascii="Dubai" w:hAnsi="Dubai" w:cs="Dubai"/>
          <w:rtl/>
        </w:rPr>
        <w:t xml:space="preserve"> سواءّ </w:t>
      </w:r>
      <w:r w:rsidRPr="006843BF">
        <w:rPr>
          <w:rFonts w:ascii="Dubai" w:hAnsi="Dubai" w:cs="Dubai"/>
          <w:rtl/>
        </w:rPr>
        <w:t xml:space="preserve">أكانت </w:t>
      </w:r>
      <w:r w:rsidR="00471109" w:rsidRPr="006843BF">
        <w:rPr>
          <w:rFonts w:ascii="Dubai" w:hAnsi="Dubai" w:cs="Dubai"/>
          <w:rtl/>
        </w:rPr>
        <w:t>على صعيد</w:t>
      </w:r>
      <w:r w:rsidR="00E079EA" w:rsidRPr="006843BF">
        <w:rPr>
          <w:rFonts w:ascii="Dubai" w:hAnsi="Dubai" w:cs="Dubai"/>
          <w:rtl/>
        </w:rPr>
        <w:t xml:space="preserve"> </w:t>
      </w:r>
      <w:r w:rsidR="00E505F9" w:rsidRPr="006843BF">
        <w:rPr>
          <w:rFonts w:ascii="Dubai" w:hAnsi="Dubai" w:cs="Dubai"/>
          <w:rtl/>
        </w:rPr>
        <w:t>الأجهزة (بما في ذلك أجهزة الكمبيوتر المكتبي</w:t>
      </w:r>
      <w:r w:rsidR="00471109" w:rsidRPr="006843BF">
        <w:rPr>
          <w:rFonts w:ascii="Dubai" w:hAnsi="Dubai" w:cs="Dubai"/>
          <w:rtl/>
        </w:rPr>
        <w:t>ّ</w:t>
      </w:r>
      <w:r w:rsidR="00E505F9" w:rsidRPr="006843BF">
        <w:rPr>
          <w:rFonts w:ascii="Dubai" w:hAnsi="Dubai" w:cs="Dubai"/>
          <w:rtl/>
        </w:rPr>
        <w:t>ة والمحمولة والأجهزة الل</w:t>
      </w:r>
      <w:r w:rsidR="00E079EA" w:rsidRPr="006843BF">
        <w:rPr>
          <w:rFonts w:ascii="Dubai" w:hAnsi="Dubai" w:cs="Dubai"/>
          <w:rtl/>
        </w:rPr>
        <w:t>ّ</w:t>
      </w:r>
      <w:r w:rsidR="00E505F9" w:rsidRPr="006843BF">
        <w:rPr>
          <w:rFonts w:ascii="Dubai" w:hAnsi="Dubai" w:cs="Dubai"/>
          <w:rtl/>
        </w:rPr>
        <w:t>وحي</w:t>
      </w:r>
      <w:r w:rsidR="00471109" w:rsidRPr="006843BF">
        <w:rPr>
          <w:rFonts w:ascii="Dubai" w:hAnsi="Dubai" w:cs="Dubai"/>
          <w:rtl/>
        </w:rPr>
        <w:t>ّ</w:t>
      </w:r>
      <w:r w:rsidR="00E505F9" w:rsidRPr="006843BF">
        <w:rPr>
          <w:rFonts w:ascii="Dubai" w:hAnsi="Dubai" w:cs="Dubai"/>
          <w:rtl/>
        </w:rPr>
        <w:t xml:space="preserve">ة والهواتف المحمولة وأجهزة الراديو </w:t>
      </w:r>
      <w:r w:rsidRPr="006843BF">
        <w:rPr>
          <w:rFonts w:ascii="Dubai" w:hAnsi="Dubai" w:cs="Dubai"/>
          <w:rtl/>
        </w:rPr>
        <w:t>والتلفزيون) أو</w:t>
      </w:r>
      <w:r w:rsidR="00471109" w:rsidRPr="006843BF">
        <w:rPr>
          <w:rFonts w:ascii="Dubai" w:hAnsi="Dubai" w:cs="Dubai"/>
          <w:rtl/>
        </w:rPr>
        <w:t xml:space="preserve"> على صعيد </w:t>
      </w:r>
      <w:r w:rsidR="00E505F9" w:rsidRPr="006843BF">
        <w:rPr>
          <w:rFonts w:ascii="Dubai" w:hAnsi="Dubai" w:cs="Dubai"/>
          <w:rtl/>
        </w:rPr>
        <w:t>البرامج (بما في ذلك التطبيقات وأنظمة إدارة التعل</w:t>
      </w:r>
      <w:r w:rsidR="00E079EA" w:rsidRPr="006843BF">
        <w:rPr>
          <w:rFonts w:ascii="Dubai" w:hAnsi="Dubai" w:cs="Dubai"/>
          <w:rtl/>
        </w:rPr>
        <w:t>ّ</w:t>
      </w:r>
      <w:r w:rsidR="00E505F9" w:rsidRPr="006843BF">
        <w:rPr>
          <w:rFonts w:ascii="Dubai" w:hAnsi="Dubai" w:cs="Dubai"/>
          <w:rtl/>
        </w:rPr>
        <w:t>م والأنظمة الإداري</w:t>
      </w:r>
      <w:r w:rsidR="00471109" w:rsidRPr="006843BF">
        <w:rPr>
          <w:rFonts w:ascii="Dubai" w:hAnsi="Dubai" w:cs="Dubai"/>
          <w:rtl/>
        </w:rPr>
        <w:t>ّ</w:t>
      </w:r>
      <w:r w:rsidR="00E505F9" w:rsidRPr="006843BF">
        <w:rPr>
          <w:rFonts w:ascii="Dubai" w:hAnsi="Dubai" w:cs="Dubai"/>
          <w:rtl/>
        </w:rPr>
        <w:t>ة والشبكات والمنصات والمحتوى و</w:t>
      </w:r>
      <w:r w:rsidR="00E079EA" w:rsidRPr="006843BF">
        <w:rPr>
          <w:rFonts w:ascii="Dubai" w:hAnsi="Dubai" w:cs="Dubai"/>
          <w:rtl/>
        </w:rPr>
        <w:t>تحليل البيانات</w:t>
      </w:r>
      <w:r w:rsidR="00E505F9" w:rsidRPr="006843BF">
        <w:rPr>
          <w:rFonts w:ascii="Dubai" w:hAnsi="Dubai" w:cs="Dubai"/>
          <w:rtl/>
        </w:rPr>
        <w:t xml:space="preserve">) لاستخدامها في دعم </w:t>
      </w:r>
      <w:r w:rsidR="006843BF">
        <w:rPr>
          <w:rFonts w:ascii="Dubai" w:hAnsi="Dubai" w:cs="Dubai" w:hint="cs"/>
          <w:rtl/>
        </w:rPr>
        <w:t xml:space="preserve">عملية توفير </w:t>
      </w:r>
      <w:r w:rsidR="00E505F9" w:rsidRPr="006843BF">
        <w:rPr>
          <w:rFonts w:ascii="Dubai" w:hAnsi="Dubai" w:cs="Dubai"/>
          <w:rtl/>
        </w:rPr>
        <w:t>تعليم أفضل وأكثر شمولاً.</w:t>
      </w:r>
      <w:r w:rsidR="00A01374">
        <w:rPr>
          <w:rFonts w:ascii="Dubai" w:hAnsi="Dubai" w:cs="Dubai"/>
          <w:rtl/>
        </w:rPr>
        <w:t xml:space="preserve"> </w:t>
      </w:r>
      <w:r w:rsidR="006843BF">
        <w:rPr>
          <w:rFonts w:ascii="Dubai" w:hAnsi="Dubai" w:cs="Dubai" w:hint="cs"/>
          <w:rtl/>
        </w:rPr>
        <w:t>وقد حلّ هذا الوباء</w:t>
      </w:r>
      <w:r w:rsidR="00E505F9" w:rsidRPr="006843BF">
        <w:rPr>
          <w:rFonts w:ascii="Dubai" w:hAnsi="Dubai" w:cs="Dubai"/>
          <w:rtl/>
        </w:rPr>
        <w:t xml:space="preserve"> أيضًا </w:t>
      </w:r>
      <w:r w:rsidR="006843BF">
        <w:rPr>
          <w:rFonts w:ascii="Dubai" w:hAnsi="Dubai" w:cs="Dubai" w:hint="cs"/>
          <w:rtl/>
        </w:rPr>
        <w:t xml:space="preserve">على العالم كتذكير </w:t>
      </w:r>
      <w:r w:rsidR="00E505F9" w:rsidRPr="006843BF">
        <w:rPr>
          <w:rFonts w:ascii="Dubai" w:hAnsi="Dubai" w:cs="Dubai"/>
          <w:rtl/>
        </w:rPr>
        <w:t>صارخ بأنه يمكن استخدام جميع التقني</w:t>
      </w:r>
      <w:r w:rsidR="00C06BDD" w:rsidRPr="006843BF">
        <w:rPr>
          <w:rFonts w:ascii="Dubai" w:hAnsi="Dubai" w:cs="Dubai"/>
          <w:rtl/>
        </w:rPr>
        <w:t>ّ</w:t>
      </w:r>
      <w:r w:rsidR="00E505F9" w:rsidRPr="006843BF">
        <w:rPr>
          <w:rFonts w:ascii="Dubai" w:hAnsi="Dubai" w:cs="Dubai"/>
          <w:rtl/>
        </w:rPr>
        <w:t>ات لخلق تأثيرات إيجابي</w:t>
      </w:r>
      <w:r w:rsidR="00E079EA" w:rsidRPr="006843BF">
        <w:rPr>
          <w:rFonts w:ascii="Dubai" w:hAnsi="Dubai" w:cs="Dubai"/>
          <w:rtl/>
        </w:rPr>
        <w:t>ّ</w:t>
      </w:r>
      <w:r w:rsidR="00E505F9" w:rsidRPr="006843BF">
        <w:rPr>
          <w:rFonts w:ascii="Dubai" w:hAnsi="Dubai" w:cs="Dubai"/>
          <w:rtl/>
        </w:rPr>
        <w:t>ة وسلبي</w:t>
      </w:r>
      <w:r w:rsidR="00E079EA" w:rsidRPr="006843BF">
        <w:rPr>
          <w:rFonts w:ascii="Dubai" w:hAnsi="Dubai" w:cs="Dubai"/>
          <w:rtl/>
        </w:rPr>
        <w:t>ّ</w:t>
      </w:r>
      <w:r w:rsidR="00E505F9" w:rsidRPr="006843BF">
        <w:rPr>
          <w:rFonts w:ascii="Dubai" w:hAnsi="Dubai" w:cs="Dubai"/>
          <w:rtl/>
        </w:rPr>
        <w:t>ة وأن</w:t>
      </w:r>
      <w:r w:rsidR="00471109" w:rsidRPr="006843BF">
        <w:rPr>
          <w:rFonts w:ascii="Dubai" w:hAnsi="Dubai" w:cs="Dubai"/>
          <w:rtl/>
        </w:rPr>
        <w:t>ّ</w:t>
      </w:r>
      <w:r w:rsidR="00E505F9" w:rsidRPr="006843BF">
        <w:rPr>
          <w:rFonts w:ascii="Dubai" w:hAnsi="Dubai" w:cs="Dubai"/>
          <w:rtl/>
        </w:rPr>
        <w:t xml:space="preserve"> أحد الآثار الرئيسي</w:t>
      </w:r>
      <w:r w:rsidR="00C06BDD" w:rsidRPr="006843BF">
        <w:rPr>
          <w:rFonts w:ascii="Dubai" w:hAnsi="Dubai" w:cs="Dubai"/>
          <w:rtl/>
        </w:rPr>
        <w:t>ّ</w:t>
      </w:r>
      <w:r w:rsidR="00E505F9" w:rsidRPr="006843BF">
        <w:rPr>
          <w:rFonts w:ascii="Dubai" w:hAnsi="Dubai" w:cs="Dubai"/>
          <w:rtl/>
        </w:rPr>
        <w:t xml:space="preserve">ة </w:t>
      </w:r>
      <w:r w:rsidR="00C06BDD" w:rsidRPr="006843BF">
        <w:rPr>
          <w:rFonts w:ascii="Dubai" w:hAnsi="Dubai" w:cs="Dubai"/>
          <w:rtl/>
        </w:rPr>
        <w:t xml:space="preserve">لكوفيد-19 </w:t>
      </w:r>
      <w:r w:rsidR="00E505F9" w:rsidRPr="006843BF">
        <w:rPr>
          <w:rFonts w:ascii="Dubai" w:hAnsi="Dubai" w:cs="Dubai"/>
          <w:rtl/>
        </w:rPr>
        <w:t>هو زيادة عدم المساواة في التعليم على جميع المستويات.</w:t>
      </w:r>
      <w:r w:rsidR="00A01374">
        <w:rPr>
          <w:rFonts w:ascii="Dubai" w:hAnsi="Dubai" w:cs="Dubai"/>
          <w:rtl/>
        </w:rPr>
        <w:t xml:space="preserve"> </w:t>
      </w:r>
    </w:p>
    <w:p w14:paraId="13F9F2A2" w14:textId="77777777" w:rsidR="00E505F9" w:rsidRPr="006843BF" w:rsidRDefault="00E505F9" w:rsidP="006843BF">
      <w:pPr>
        <w:bidi/>
        <w:jc w:val="both"/>
        <w:rPr>
          <w:rFonts w:ascii="Dubai" w:hAnsi="Dubai" w:cs="Dubai"/>
        </w:rPr>
      </w:pPr>
    </w:p>
    <w:p w14:paraId="76DDF1E3" w14:textId="541E96A4" w:rsidR="00E505F9" w:rsidRPr="006843BF" w:rsidRDefault="00E505F9" w:rsidP="006843BF">
      <w:pPr>
        <w:bidi/>
        <w:ind w:firstLine="720"/>
        <w:jc w:val="both"/>
        <w:rPr>
          <w:rFonts w:ascii="Dubai" w:hAnsi="Dubai" w:cs="Dubai"/>
          <w:rtl/>
        </w:rPr>
      </w:pPr>
      <w:r w:rsidRPr="006843BF">
        <w:rPr>
          <w:rFonts w:ascii="Dubai" w:hAnsi="Dubai" w:cs="Dubai"/>
          <w:rtl/>
        </w:rPr>
        <w:t xml:space="preserve">تم </w:t>
      </w:r>
      <w:r w:rsidR="006843BF">
        <w:rPr>
          <w:rFonts w:ascii="Dubai" w:hAnsi="Dubai" w:cs="Dubai" w:hint="cs"/>
          <w:rtl/>
        </w:rPr>
        <w:t xml:space="preserve">إعداد هذا </w:t>
      </w:r>
      <w:r w:rsidRPr="006843BF">
        <w:rPr>
          <w:rFonts w:ascii="Dubai" w:hAnsi="Dubai" w:cs="Dubai"/>
          <w:rtl/>
        </w:rPr>
        <w:t>التقرير بشكل</w:t>
      </w:r>
      <w:r w:rsidR="00471109" w:rsidRPr="006843BF">
        <w:rPr>
          <w:rFonts w:ascii="Dubai" w:hAnsi="Dubai" w:cs="Dubai"/>
          <w:rtl/>
        </w:rPr>
        <w:t>ٍ</w:t>
      </w:r>
      <w:r w:rsidRPr="006843BF">
        <w:rPr>
          <w:rFonts w:ascii="Dubai" w:hAnsi="Dubai" w:cs="Dubai"/>
          <w:rtl/>
        </w:rPr>
        <w:t xml:space="preserve"> أساسي</w:t>
      </w:r>
      <w:r w:rsidR="00471109" w:rsidRPr="006843BF">
        <w:rPr>
          <w:rFonts w:ascii="Dubai" w:hAnsi="Dubai" w:cs="Dubai"/>
          <w:rtl/>
        </w:rPr>
        <w:t>ّ</w:t>
      </w:r>
      <w:r w:rsidRPr="006843BF">
        <w:rPr>
          <w:rFonts w:ascii="Dubai" w:hAnsi="Dubai" w:cs="Dubai"/>
          <w:rtl/>
        </w:rPr>
        <w:t xml:space="preserve"> لكبار المسؤولين الحكومي</w:t>
      </w:r>
      <w:r w:rsidR="00471109" w:rsidRPr="006843BF">
        <w:rPr>
          <w:rFonts w:ascii="Dubai" w:hAnsi="Dubai" w:cs="Dubai"/>
          <w:rtl/>
        </w:rPr>
        <w:t>ّ</w:t>
      </w:r>
      <w:r w:rsidRPr="006843BF">
        <w:rPr>
          <w:rFonts w:ascii="Dubai" w:hAnsi="Dubai" w:cs="Dubai"/>
          <w:rtl/>
        </w:rPr>
        <w:t>ين الذين ات</w:t>
      </w:r>
      <w:r w:rsidR="00471109" w:rsidRPr="006843BF">
        <w:rPr>
          <w:rFonts w:ascii="Dubai" w:hAnsi="Dubai" w:cs="Dubai"/>
          <w:rtl/>
        </w:rPr>
        <w:t>ّ</w:t>
      </w:r>
      <w:r w:rsidRPr="006843BF">
        <w:rPr>
          <w:rFonts w:ascii="Dubai" w:hAnsi="Dubai" w:cs="Dubai"/>
          <w:rtl/>
        </w:rPr>
        <w:t>خذوا بالفعل الخطوات الأولى نحو إنشاء أنظمة ت</w:t>
      </w:r>
      <w:r w:rsidR="00471109" w:rsidRPr="006843BF">
        <w:rPr>
          <w:rFonts w:ascii="Dubai" w:hAnsi="Dubai" w:cs="Dubai"/>
          <w:rtl/>
        </w:rPr>
        <w:t>ربويّة</w:t>
      </w:r>
      <w:r w:rsidRPr="006843BF">
        <w:rPr>
          <w:rFonts w:ascii="Dubai" w:hAnsi="Dubai" w:cs="Dubai"/>
          <w:rtl/>
        </w:rPr>
        <w:t xml:space="preserve"> أكثر عدلاً وأفضل في بلدانهم، وهم متعطشون لمعرفة المزيد حول كيفي</w:t>
      </w:r>
      <w:r w:rsidR="00C06BDD" w:rsidRPr="006843BF">
        <w:rPr>
          <w:rFonts w:ascii="Dubai" w:hAnsi="Dubai" w:cs="Dubai"/>
          <w:rtl/>
        </w:rPr>
        <w:t>ّ</w:t>
      </w:r>
      <w:r w:rsidRPr="006843BF">
        <w:rPr>
          <w:rFonts w:ascii="Dubai" w:hAnsi="Dubai" w:cs="Dubai"/>
          <w:rtl/>
        </w:rPr>
        <w:t>ة استخدام التقني</w:t>
      </w:r>
      <w:r w:rsidR="00C06BDD" w:rsidRPr="006843BF">
        <w:rPr>
          <w:rFonts w:ascii="Dubai" w:hAnsi="Dubai" w:cs="Dubai"/>
          <w:rtl/>
        </w:rPr>
        <w:t>ّ</w:t>
      </w:r>
      <w:r w:rsidRPr="006843BF">
        <w:rPr>
          <w:rFonts w:ascii="Dubai" w:hAnsi="Dubai" w:cs="Dubai"/>
          <w:rtl/>
        </w:rPr>
        <w:t>ات الرقمي</w:t>
      </w:r>
      <w:r w:rsidR="00C06BDD" w:rsidRPr="006843BF">
        <w:rPr>
          <w:rFonts w:ascii="Dubai" w:hAnsi="Dubai" w:cs="Dubai"/>
          <w:rtl/>
        </w:rPr>
        <w:t>ّ</w:t>
      </w:r>
      <w:r w:rsidRPr="006843BF">
        <w:rPr>
          <w:rFonts w:ascii="Dubai" w:hAnsi="Dubai" w:cs="Dubai"/>
          <w:rtl/>
        </w:rPr>
        <w:t>ة بشكل</w:t>
      </w:r>
      <w:r w:rsidR="00471109" w:rsidRPr="006843BF">
        <w:rPr>
          <w:rFonts w:ascii="Dubai" w:hAnsi="Dubai" w:cs="Dubai"/>
          <w:rtl/>
        </w:rPr>
        <w:t>ٍ</w:t>
      </w:r>
      <w:r w:rsidRPr="006843BF">
        <w:rPr>
          <w:rFonts w:ascii="Dubai" w:hAnsi="Dubai" w:cs="Dubai"/>
          <w:rtl/>
        </w:rPr>
        <w:t xml:space="preserve"> فع</w:t>
      </w:r>
      <w:r w:rsidR="00C06BDD" w:rsidRPr="006843BF">
        <w:rPr>
          <w:rFonts w:ascii="Dubai" w:hAnsi="Dubai" w:cs="Dubai"/>
          <w:rtl/>
        </w:rPr>
        <w:t>ّ</w:t>
      </w:r>
      <w:r w:rsidRPr="006843BF">
        <w:rPr>
          <w:rFonts w:ascii="Dubai" w:hAnsi="Dubai" w:cs="Dubai"/>
          <w:rtl/>
        </w:rPr>
        <w:t>ال ومناسب لتحقيق تلك الرؤية في ظل الظروف الجديدة السائدة نتيجة</w:t>
      </w:r>
      <w:r w:rsidR="00C06BDD" w:rsidRPr="006843BF">
        <w:rPr>
          <w:rFonts w:ascii="Dubai" w:hAnsi="Dubai" w:cs="Dubai"/>
          <w:rtl/>
        </w:rPr>
        <w:t>ً</w:t>
      </w:r>
      <w:r w:rsidRPr="006843BF">
        <w:rPr>
          <w:rFonts w:ascii="Dubai" w:hAnsi="Dubai" w:cs="Dubai"/>
          <w:rtl/>
        </w:rPr>
        <w:t xml:space="preserve"> </w:t>
      </w:r>
      <w:r w:rsidRPr="006843BF">
        <w:rPr>
          <w:rFonts w:ascii="Dubai" w:hAnsi="Dubai" w:cs="Dubai"/>
          <w:rtl/>
        </w:rPr>
        <w:lastRenderedPageBreak/>
        <w:t>لوباء</w:t>
      </w:r>
      <w:r w:rsidR="00C06BDD" w:rsidRPr="006843BF">
        <w:rPr>
          <w:rFonts w:ascii="Dubai" w:hAnsi="Dubai" w:cs="Dubai"/>
          <w:rtl/>
        </w:rPr>
        <w:t xml:space="preserve"> كوفيد-19</w:t>
      </w:r>
      <w:r w:rsidRPr="006843BF">
        <w:rPr>
          <w:rFonts w:ascii="Dubai" w:hAnsi="Dubai" w:cs="Dubai"/>
          <w:rtl/>
        </w:rPr>
        <w:t>.</w:t>
      </w:r>
      <w:r w:rsidR="00A01374">
        <w:rPr>
          <w:rFonts w:ascii="Dubai" w:hAnsi="Dubai" w:cs="Dubai"/>
          <w:rtl/>
        </w:rPr>
        <w:t xml:space="preserve"> </w:t>
      </w:r>
      <w:r w:rsidR="006843BF">
        <w:rPr>
          <w:rFonts w:ascii="Dubai" w:hAnsi="Dubai" w:cs="Dubai" w:hint="cs"/>
          <w:rtl/>
        </w:rPr>
        <w:t>وهو</w:t>
      </w:r>
      <w:r w:rsidRPr="006843BF">
        <w:rPr>
          <w:rFonts w:ascii="Dubai" w:hAnsi="Dubai" w:cs="Dubai"/>
          <w:rtl/>
        </w:rPr>
        <w:t xml:space="preserve"> ي</w:t>
      </w:r>
      <w:r w:rsidR="00C06BDD" w:rsidRPr="006843BF">
        <w:rPr>
          <w:rFonts w:ascii="Dubai" w:hAnsi="Dubai" w:cs="Dubai"/>
          <w:rtl/>
        </w:rPr>
        <w:t xml:space="preserve">راعي </w:t>
      </w:r>
      <w:r w:rsidR="006843BF">
        <w:rPr>
          <w:rFonts w:ascii="Dubai" w:hAnsi="Dubai" w:cs="Dubai" w:hint="cs"/>
          <w:rtl/>
        </w:rPr>
        <w:t xml:space="preserve">كذلك </w:t>
      </w:r>
      <w:r w:rsidRPr="006843BF">
        <w:rPr>
          <w:rFonts w:ascii="Dubai" w:hAnsi="Dubai" w:cs="Dubai"/>
          <w:rtl/>
        </w:rPr>
        <w:t>القيود المالي</w:t>
      </w:r>
      <w:r w:rsidR="00C06BDD" w:rsidRPr="006843BF">
        <w:rPr>
          <w:rFonts w:ascii="Dubai" w:hAnsi="Dubai" w:cs="Dubai"/>
          <w:rtl/>
        </w:rPr>
        <w:t>ّ</w:t>
      </w:r>
      <w:r w:rsidRPr="006843BF">
        <w:rPr>
          <w:rFonts w:ascii="Dubai" w:hAnsi="Dubai" w:cs="Dubai"/>
          <w:rtl/>
        </w:rPr>
        <w:t>ة الناتجة عن الانكماش الاقتصادي</w:t>
      </w:r>
      <w:r w:rsidR="00471109" w:rsidRPr="006843BF">
        <w:rPr>
          <w:rFonts w:ascii="Dubai" w:hAnsi="Dubai" w:cs="Dubai"/>
          <w:rtl/>
        </w:rPr>
        <w:t>ّ</w:t>
      </w:r>
      <w:r w:rsidRPr="006843BF">
        <w:rPr>
          <w:rFonts w:ascii="Dubai" w:hAnsi="Dubai" w:cs="Dubai"/>
          <w:rtl/>
        </w:rPr>
        <w:t xml:space="preserve"> الناجم عن الوباء ويرك</w:t>
      </w:r>
      <w:r w:rsidR="00C06BDD" w:rsidRPr="006843BF">
        <w:rPr>
          <w:rFonts w:ascii="Dubai" w:hAnsi="Dubai" w:cs="Dubai"/>
          <w:rtl/>
        </w:rPr>
        <w:t>ّ</w:t>
      </w:r>
      <w:r w:rsidRPr="006843BF">
        <w:rPr>
          <w:rFonts w:ascii="Dubai" w:hAnsi="Dubai" w:cs="Dubai"/>
          <w:rtl/>
        </w:rPr>
        <w:t>ز بشكل</w:t>
      </w:r>
      <w:r w:rsidR="00C06BDD" w:rsidRPr="006843BF">
        <w:rPr>
          <w:rFonts w:ascii="Dubai" w:hAnsi="Dubai" w:cs="Dubai"/>
          <w:rtl/>
        </w:rPr>
        <w:t>ٍ</w:t>
      </w:r>
      <w:r w:rsidRPr="006843BF">
        <w:rPr>
          <w:rFonts w:ascii="Dubai" w:hAnsi="Dubai" w:cs="Dubai"/>
          <w:rtl/>
        </w:rPr>
        <w:t xml:space="preserve"> كبير</w:t>
      </w:r>
      <w:r w:rsidR="00C06BDD" w:rsidRPr="006843BF">
        <w:rPr>
          <w:rFonts w:ascii="Dubai" w:hAnsi="Dubai" w:cs="Dubai"/>
          <w:rtl/>
        </w:rPr>
        <w:t>ٍ</w:t>
      </w:r>
      <w:r w:rsidRPr="006843BF">
        <w:rPr>
          <w:rFonts w:ascii="Dubai" w:hAnsi="Dubai" w:cs="Dubai"/>
          <w:rtl/>
        </w:rPr>
        <w:t xml:space="preserve"> على الطرق التي يمكن للحكومات من خلالها تقديم مثل </w:t>
      </w:r>
      <w:r w:rsidR="00C06BDD" w:rsidRPr="006843BF">
        <w:rPr>
          <w:rFonts w:ascii="Dubai" w:hAnsi="Dubai" w:cs="Dubai"/>
          <w:rtl/>
        </w:rPr>
        <w:t xml:space="preserve">تلك </w:t>
      </w:r>
      <w:r w:rsidR="00196C3B" w:rsidRPr="006843BF">
        <w:rPr>
          <w:rFonts w:ascii="Dubai" w:hAnsi="Dubai" w:cs="Dubai"/>
          <w:rtl/>
        </w:rPr>
        <w:t>ا</w:t>
      </w:r>
      <w:r w:rsidRPr="006843BF">
        <w:rPr>
          <w:rFonts w:ascii="Dubai" w:hAnsi="Dubai" w:cs="Dubai"/>
          <w:rtl/>
        </w:rPr>
        <w:t xml:space="preserve">لفوائد </w:t>
      </w:r>
      <w:r w:rsidR="006843BF">
        <w:rPr>
          <w:rFonts w:ascii="Dubai" w:hAnsi="Dubai" w:cs="Dubai" w:hint="cs"/>
          <w:rtl/>
        </w:rPr>
        <w:t>بشكل</w:t>
      </w:r>
      <w:r w:rsidRPr="006843BF">
        <w:rPr>
          <w:rFonts w:ascii="Dubai" w:hAnsi="Dubai" w:cs="Dubai"/>
          <w:rtl/>
        </w:rPr>
        <w:t xml:space="preserve"> </w:t>
      </w:r>
      <w:r w:rsidR="006843BF">
        <w:rPr>
          <w:rFonts w:ascii="Dubai" w:hAnsi="Dubai" w:cs="Dubai" w:hint="cs"/>
          <w:rtl/>
        </w:rPr>
        <w:t xml:space="preserve">يتناسب مع </w:t>
      </w:r>
      <w:r w:rsidRPr="006843BF">
        <w:rPr>
          <w:rFonts w:ascii="Dubai" w:hAnsi="Dubai" w:cs="Dubai"/>
          <w:rtl/>
        </w:rPr>
        <w:t>القيمة الحقيقي</w:t>
      </w:r>
      <w:r w:rsidR="00471109" w:rsidRPr="006843BF">
        <w:rPr>
          <w:rFonts w:ascii="Dubai" w:hAnsi="Dubai" w:cs="Dubai"/>
          <w:rtl/>
        </w:rPr>
        <w:t>ّ</w:t>
      </w:r>
      <w:r w:rsidRPr="006843BF">
        <w:rPr>
          <w:rFonts w:ascii="Dubai" w:hAnsi="Dubai" w:cs="Dubai"/>
          <w:rtl/>
        </w:rPr>
        <w:t>ة ل</w:t>
      </w:r>
      <w:r w:rsidR="00C06BDD" w:rsidRPr="006843BF">
        <w:rPr>
          <w:rFonts w:ascii="Dubai" w:hAnsi="Dubai" w:cs="Dubai"/>
          <w:rtl/>
        </w:rPr>
        <w:t>أموال</w:t>
      </w:r>
      <w:r w:rsidRPr="006843BF">
        <w:rPr>
          <w:rFonts w:ascii="Dubai" w:hAnsi="Dubai" w:cs="Dubai"/>
          <w:rtl/>
        </w:rPr>
        <w:t xml:space="preserve"> دافعي الضرائب. و</w:t>
      </w:r>
      <w:r w:rsidR="00E014B4" w:rsidRPr="006843BF">
        <w:rPr>
          <w:rFonts w:ascii="Dubai" w:hAnsi="Dubai" w:cs="Dubai"/>
          <w:rtl/>
        </w:rPr>
        <w:t xml:space="preserve">هو </w:t>
      </w:r>
      <w:r w:rsidR="00A138A6" w:rsidRPr="006843BF">
        <w:rPr>
          <w:rFonts w:ascii="Dubai" w:hAnsi="Dubai" w:cs="Dubai"/>
          <w:rtl/>
        </w:rPr>
        <w:t>ناجم</w:t>
      </w:r>
      <w:r w:rsidRPr="006843BF">
        <w:rPr>
          <w:rFonts w:ascii="Dubai" w:hAnsi="Dubai" w:cs="Dubai"/>
          <w:rtl/>
        </w:rPr>
        <w:t xml:space="preserve"> بشكل أساسي</w:t>
      </w:r>
      <w:r w:rsidR="00471109" w:rsidRPr="006843BF">
        <w:rPr>
          <w:rFonts w:ascii="Dubai" w:hAnsi="Dubai" w:cs="Dubai"/>
          <w:rtl/>
        </w:rPr>
        <w:t>ّ</w:t>
      </w:r>
      <w:r w:rsidRPr="006843BF">
        <w:rPr>
          <w:rFonts w:ascii="Dubai" w:hAnsi="Dubai" w:cs="Dubai"/>
          <w:rtl/>
        </w:rPr>
        <w:t xml:space="preserve"> </w:t>
      </w:r>
      <w:r w:rsidR="00A138A6" w:rsidRPr="006843BF">
        <w:rPr>
          <w:rFonts w:ascii="Dubai" w:hAnsi="Dubai" w:cs="Dubai"/>
          <w:rtl/>
        </w:rPr>
        <w:t>عن</w:t>
      </w:r>
      <w:r w:rsidR="00196C3B" w:rsidRPr="006843BF">
        <w:rPr>
          <w:rFonts w:ascii="Dubai" w:hAnsi="Dubai" w:cs="Dubai"/>
          <w:rtl/>
        </w:rPr>
        <w:t xml:space="preserve"> </w:t>
      </w:r>
      <w:r w:rsidR="00A138A6" w:rsidRPr="006843BF">
        <w:rPr>
          <w:rFonts w:ascii="Dubai" w:hAnsi="Dubai" w:cs="Dubai"/>
          <w:rtl/>
        </w:rPr>
        <w:t>ا</w:t>
      </w:r>
      <w:r w:rsidRPr="006843BF">
        <w:rPr>
          <w:rFonts w:ascii="Dubai" w:hAnsi="Dubai" w:cs="Dubai"/>
          <w:rtl/>
        </w:rPr>
        <w:t>ل</w:t>
      </w:r>
      <w:r w:rsidR="006843BF">
        <w:rPr>
          <w:rFonts w:ascii="Dubai" w:hAnsi="Dubai" w:cs="Dubai" w:hint="cs"/>
          <w:rtl/>
        </w:rPr>
        <w:t>ال</w:t>
      </w:r>
      <w:r w:rsidRPr="006843BF">
        <w:rPr>
          <w:rFonts w:ascii="Dubai" w:hAnsi="Dubai" w:cs="Dubai"/>
          <w:rtl/>
        </w:rPr>
        <w:t>تزام بال</w:t>
      </w:r>
      <w:r w:rsidR="00196C3B" w:rsidRPr="006843BF">
        <w:rPr>
          <w:rFonts w:ascii="Dubai" w:hAnsi="Dubai" w:cs="Dubai"/>
          <w:rtl/>
        </w:rPr>
        <w:t>عدالة</w:t>
      </w:r>
      <w:r w:rsidRPr="006843BF">
        <w:rPr>
          <w:rFonts w:ascii="Dubai" w:hAnsi="Dubai" w:cs="Dubai"/>
          <w:rtl/>
        </w:rPr>
        <w:t xml:space="preserve"> والإدماج في أنظمة الت</w:t>
      </w:r>
      <w:r w:rsidR="00FF5D91" w:rsidRPr="006843BF">
        <w:rPr>
          <w:rFonts w:ascii="Dubai" w:hAnsi="Dubai" w:cs="Dubai"/>
          <w:rtl/>
        </w:rPr>
        <w:t>عليم</w:t>
      </w:r>
      <w:r w:rsidRPr="006843BF">
        <w:rPr>
          <w:rFonts w:ascii="Dubai" w:hAnsi="Dubai" w:cs="Dubai"/>
          <w:rtl/>
        </w:rPr>
        <w:t xml:space="preserve"> </w:t>
      </w:r>
      <w:r w:rsidR="006843BF">
        <w:rPr>
          <w:rFonts w:ascii="Dubai" w:hAnsi="Dubai" w:cs="Dubai" w:hint="cs"/>
          <w:rtl/>
        </w:rPr>
        <w:t>و</w:t>
      </w:r>
      <w:r w:rsidR="00A138A6" w:rsidRPr="006843BF">
        <w:rPr>
          <w:rFonts w:ascii="Dubai" w:hAnsi="Dubai" w:cs="Dubai"/>
          <w:rtl/>
        </w:rPr>
        <w:t>ي</w:t>
      </w:r>
      <w:r w:rsidR="000452AD" w:rsidRPr="006843BF">
        <w:rPr>
          <w:rFonts w:ascii="Dubai" w:hAnsi="Dubai" w:cs="Dubai"/>
          <w:rtl/>
        </w:rPr>
        <w:t>عتمد</w:t>
      </w:r>
      <w:r w:rsidRPr="006843BF">
        <w:rPr>
          <w:rFonts w:ascii="Dubai" w:hAnsi="Dubai" w:cs="Dubai"/>
          <w:rtl/>
        </w:rPr>
        <w:t xml:space="preserve"> على أسس سياسات </w:t>
      </w:r>
      <w:r w:rsidR="000452AD" w:rsidRPr="006843BF">
        <w:rPr>
          <w:rFonts w:ascii="Dubai" w:hAnsi="Dubai" w:cs="Dubai"/>
          <w:rtl/>
        </w:rPr>
        <w:t>الأمم المتّحدة ومشوراتها الحاليّة</w:t>
      </w:r>
      <w:r w:rsidRPr="006843BF">
        <w:rPr>
          <w:rFonts w:ascii="Dubai" w:hAnsi="Dubai" w:cs="Dubai"/>
          <w:rtl/>
        </w:rPr>
        <w:t xml:space="preserve"> مثل تلك الواردة في إعلان إنتشون.</w:t>
      </w:r>
    </w:p>
    <w:p w14:paraId="3B9584C8" w14:textId="77777777" w:rsidR="00E505F9" w:rsidRPr="006843BF" w:rsidRDefault="00E505F9" w:rsidP="006843BF">
      <w:pPr>
        <w:bidi/>
        <w:jc w:val="both"/>
        <w:rPr>
          <w:rFonts w:ascii="Dubai" w:hAnsi="Dubai" w:cs="Dubai"/>
        </w:rPr>
      </w:pPr>
    </w:p>
    <w:p w14:paraId="7213B51C" w14:textId="77777777" w:rsidR="00E505F9" w:rsidRPr="006843BF" w:rsidRDefault="00E505F9" w:rsidP="006843BF">
      <w:pPr>
        <w:bidi/>
        <w:jc w:val="both"/>
        <w:rPr>
          <w:rFonts w:ascii="Dubai" w:hAnsi="Dubai" w:cs="Dubai"/>
        </w:rPr>
      </w:pPr>
    </w:p>
    <w:p w14:paraId="7917E5CF" w14:textId="32A9B92E" w:rsidR="00E505F9" w:rsidRPr="006843BF" w:rsidRDefault="00E505F9" w:rsidP="006843BF">
      <w:pPr>
        <w:pBdr>
          <w:top w:val="single" w:sz="4" w:space="1" w:color="auto"/>
          <w:left w:val="single" w:sz="4" w:space="4" w:color="auto"/>
          <w:bottom w:val="single" w:sz="4" w:space="1" w:color="auto"/>
          <w:right w:val="single" w:sz="4" w:space="4" w:color="auto"/>
        </w:pBdr>
        <w:shd w:val="clear" w:color="auto" w:fill="92E55B"/>
        <w:bidi/>
        <w:jc w:val="both"/>
        <w:rPr>
          <w:rFonts w:ascii="Dubai" w:hAnsi="Dubai" w:cs="Dubai"/>
          <w:b/>
          <w:bCs/>
          <w:sz w:val="32"/>
          <w:szCs w:val="32"/>
          <w:rtl/>
        </w:rPr>
      </w:pPr>
      <w:r w:rsidRPr="006843BF">
        <w:rPr>
          <w:rFonts w:ascii="Dubai" w:hAnsi="Dubai" w:cs="Dubai"/>
          <w:b/>
          <w:bCs/>
          <w:sz w:val="32"/>
          <w:szCs w:val="32"/>
          <w:rtl/>
        </w:rPr>
        <w:t>قراءة</w:t>
      </w:r>
      <w:r w:rsidR="000452AD" w:rsidRPr="006843BF">
        <w:rPr>
          <w:rFonts w:ascii="Dubai" w:hAnsi="Dubai" w:cs="Dubai"/>
          <w:b/>
          <w:bCs/>
          <w:sz w:val="32"/>
          <w:szCs w:val="32"/>
          <w:rtl/>
        </w:rPr>
        <w:t xml:space="preserve"> التقرير واستخدامه</w:t>
      </w:r>
    </w:p>
    <w:p w14:paraId="24D8331B" w14:textId="77777777" w:rsidR="00E505F9" w:rsidRPr="006843BF" w:rsidRDefault="00E505F9" w:rsidP="006843BF">
      <w:pPr>
        <w:pStyle w:val="NormalWeb"/>
        <w:bidi/>
        <w:spacing w:before="0" w:beforeAutospacing="0" w:after="0" w:afterAutospacing="0"/>
        <w:jc w:val="both"/>
        <w:rPr>
          <w:rFonts w:ascii="Dubai" w:hAnsi="Dubai" w:cs="Dubai"/>
        </w:rPr>
      </w:pPr>
    </w:p>
    <w:p w14:paraId="152D64DC" w14:textId="2327F7BB" w:rsidR="00E505F9" w:rsidRPr="006843BF" w:rsidRDefault="00E505F9" w:rsidP="006843BF">
      <w:pPr>
        <w:pStyle w:val="NormalWeb"/>
        <w:bidi/>
        <w:spacing w:before="0" w:beforeAutospacing="0" w:after="0" w:afterAutospacing="0"/>
        <w:jc w:val="both"/>
        <w:rPr>
          <w:rFonts w:ascii="Dubai" w:hAnsi="Dubai" w:cs="Dubai"/>
          <w:rtl/>
        </w:rPr>
      </w:pPr>
      <w:r w:rsidRPr="006843BF">
        <w:rPr>
          <w:rFonts w:ascii="Dubai" w:hAnsi="Dubai" w:cs="Dubai"/>
          <w:rtl/>
        </w:rPr>
        <w:t xml:space="preserve"> يحتوي هذا التقرير على ثلاث وثائق منفصلة (</w:t>
      </w:r>
      <w:r w:rsidR="000452AD" w:rsidRPr="006843BF">
        <w:rPr>
          <w:rFonts w:ascii="Dubai" w:hAnsi="Dubai" w:cs="Dubai"/>
          <w:rtl/>
        </w:rPr>
        <w:t>فصول</w:t>
      </w:r>
      <w:r w:rsidRPr="006843BF">
        <w:rPr>
          <w:rFonts w:ascii="Dubai" w:hAnsi="Dubai" w:cs="Dubai"/>
          <w:rtl/>
        </w:rPr>
        <w:t>)، يمكن قراءة كل منها واستخدامها بشكل</w:t>
      </w:r>
      <w:r w:rsidR="00FF5D91" w:rsidRPr="006843BF">
        <w:rPr>
          <w:rFonts w:ascii="Dubai" w:hAnsi="Dubai" w:cs="Dubai"/>
          <w:rtl/>
        </w:rPr>
        <w:t>ٍ</w:t>
      </w:r>
      <w:r w:rsidRPr="006843BF">
        <w:rPr>
          <w:rFonts w:ascii="Dubai" w:hAnsi="Dubai" w:cs="Dubai"/>
          <w:rtl/>
        </w:rPr>
        <w:t xml:space="preserve"> مستقل.</w:t>
      </w:r>
      <w:r w:rsidR="00A01374">
        <w:rPr>
          <w:rFonts w:ascii="Dubai" w:hAnsi="Dubai" w:cs="Dubai"/>
          <w:rtl/>
        </w:rPr>
        <w:t xml:space="preserve"> </w:t>
      </w:r>
      <w:r w:rsidRPr="006843BF">
        <w:rPr>
          <w:rFonts w:ascii="Dubai" w:hAnsi="Dubai" w:cs="Dubai"/>
          <w:rtl/>
        </w:rPr>
        <w:t>هذا ال</w:t>
      </w:r>
      <w:r w:rsidR="00AA0E6D" w:rsidRPr="006843BF">
        <w:rPr>
          <w:rFonts w:ascii="Dubai" w:hAnsi="Dubai" w:cs="Dubai"/>
          <w:rtl/>
        </w:rPr>
        <w:t xml:space="preserve">فصل </w:t>
      </w:r>
      <w:r w:rsidRPr="006843BF">
        <w:rPr>
          <w:rFonts w:ascii="Dubai" w:hAnsi="Dubai" w:cs="Dubai"/>
          <w:rtl/>
        </w:rPr>
        <w:t>الأو</w:t>
      </w:r>
      <w:r w:rsidR="00FF5D91" w:rsidRPr="006843BF">
        <w:rPr>
          <w:rFonts w:ascii="Dubai" w:hAnsi="Dubai" w:cs="Dubai"/>
          <w:rtl/>
        </w:rPr>
        <w:t>ّ</w:t>
      </w:r>
      <w:r w:rsidRPr="006843BF">
        <w:rPr>
          <w:rFonts w:ascii="Dubai" w:hAnsi="Dubai" w:cs="Dubai"/>
          <w:rtl/>
        </w:rPr>
        <w:t>ل مخص</w:t>
      </w:r>
      <w:r w:rsidR="00AA0E6D" w:rsidRPr="006843BF">
        <w:rPr>
          <w:rFonts w:ascii="Dubai" w:hAnsi="Dubai" w:cs="Dubai"/>
          <w:rtl/>
        </w:rPr>
        <w:t>ّ</w:t>
      </w:r>
      <w:r w:rsidRPr="006843BF">
        <w:rPr>
          <w:rFonts w:ascii="Dubai" w:hAnsi="Dubai" w:cs="Dubai"/>
          <w:rtl/>
        </w:rPr>
        <w:t>ص في المقام الأول لكبار المسؤولين الحكومي</w:t>
      </w:r>
      <w:r w:rsidR="00FF5D91" w:rsidRPr="006843BF">
        <w:rPr>
          <w:rFonts w:ascii="Dubai" w:hAnsi="Dubai" w:cs="Dubai"/>
          <w:rtl/>
        </w:rPr>
        <w:t>ّ</w:t>
      </w:r>
      <w:r w:rsidRPr="006843BF">
        <w:rPr>
          <w:rFonts w:ascii="Dubai" w:hAnsi="Dubai" w:cs="Dubai"/>
          <w:rtl/>
        </w:rPr>
        <w:t>ين ويحتوي على ملخ</w:t>
      </w:r>
      <w:r w:rsidR="00FF5D91" w:rsidRPr="006843BF">
        <w:rPr>
          <w:rFonts w:ascii="Dubai" w:hAnsi="Dubai" w:cs="Dubai"/>
          <w:rtl/>
        </w:rPr>
        <w:t>ّ</w:t>
      </w:r>
      <w:r w:rsidRPr="006843BF">
        <w:rPr>
          <w:rFonts w:ascii="Dubai" w:hAnsi="Dubai" w:cs="Dubai"/>
          <w:rtl/>
        </w:rPr>
        <w:t>ص ل</w:t>
      </w:r>
      <w:r w:rsidR="00AA0E6D" w:rsidRPr="006843BF">
        <w:rPr>
          <w:rFonts w:ascii="Dubai" w:hAnsi="Dubai" w:cs="Dubai"/>
          <w:rtl/>
        </w:rPr>
        <w:t>منهج البحث</w:t>
      </w:r>
      <w:r w:rsidRPr="006843BF">
        <w:rPr>
          <w:rFonts w:ascii="Dubai" w:hAnsi="Dubai" w:cs="Dubai"/>
          <w:rtl/>
        </w:rPr>
        <w:t xml:space="preserve"> والتوصيات الرئيسي</w:t>
      </w:r>
      <w:r w:rsidR="00FF5D91" w:rsidRPr="006843BF">
        <w:rPr>
          <w:rFonts w:ascii="Dubai" w:hAnsi="Dubai" w:cs="Dubai"/>
          <w:rtl/>
        </w:rPr>
        <w:t>ّ</w:t>
      </w:r>
      <w:r w:rsidRPr="006843BF">
        <w:rPr>
          <w:rFonts w:ascii="Dubai" w:hAnsi="Dubai" w:cs="Dubai"/>
          <w:rtl/>
        </w:rPr>
        <w:t>ة.</w:t>
      </w:r>
      <w:r w:rsidR="00A01374">
        <w:rPr>
          <w:rFonts w:ascii="Dubai" w:hAnsi="Dubai" w:cs="Dubai"/>
          <w:rtl/>
        </w:rPr>
        <w:t xml:space="preserve"> </w:t>
      </w:r>
      <w:r w:rsidR="00AA0E6D" w:rsidRPr="006843BF">
        <w:rPr>
          <w:rFonts w:ascii="Dubai" w:hAnsi="Dubai" w:cs="Dubai"/>
          <w:rtl/>
        </w:rPr>
        <w:t xml:space="preserve">ويقدّم </w:t>
      </w:r>
      <w:hyperlink w:anchor="ActTwo" w:history="1">
        <w:r w:rsidRPr="006843BF">
          <w:rPr>
            <w:rStyle w:val="Hyperlink"/>
            <w:rFonts w:ascii="Dubai" w:hAnsi="Dubai" w:cs="Dubai"/>
            <w:rtl/>
          </w:rPr>
          <w:t>الفصل الثاني</w:t>
        </w:r>
      </w:hyperlink>
      <w:r w:rsidRPr="006843BF">
        <w:rPr>
          <w:rFonts w:ascii="Dubai" w:hAnsi="Dubai" w:cs="Dubai"/>
          <w:rtl/>
        </w:rPr>
        <w:t xml:space="preserve"> العرض التفصيلي</w:t>
      </w:r>
      <w:r w:rsidR="00FF5D91" w:rsidRPr="006843BF">
        <w:rPr>
          <w:rFonts w:ascii="Dubai" w:hAnsi="Dubai" w:cs="Dubai"/>
          <w:rtl/>
        </w:rPr>
        <w:t>ّ</w:t>
      </w:r>
      <w:r w:rsidRPr="006843BF">
        <w:rPr>
          <w:rFonts w:ascii="Dubai" w:hAnsi="Dubai" w:cs="Dubai"/>
          <w:rtl/>
        </w:rPr>
        <w:t xml:space="preserve"> والحجج والأدل</w:t>
      </w:r>
      <w:r w:rsidR="00FF5D91" w:rsidRPr="006843BF">
        <w:rPr>
          <w:rFonts w:ascii="Dubai" w:hAnsi="Dubai" w:cs="Dubai"/>
          <w:rtl/>
        </w:rPr>
        <w:t>ّ</w:t>
      </w:r>
      <w:r w:rsidRPr="006843BF">
        <w:rPr>
          <w:rFonts w:ascii="Dubai" w:hAnsi="Dubai" w:cs="Dubai"/>
          <w:rtl/>
        </w:rPr>
        <w:t>ة التي تستند إليها هذه التوصيات وهي مخص</w:t>
      </w:r>
      <w:r w:rsidR="00FF5D91" w:rsidRPr="006843BF">
        <w:rPr>
          <w:rFonts w:ascii="Dubai" w:hAnsi="Dubai" w:cs="Dubai"/>
          <w:rtl/>
        </w:rPr>
        <w:t>ّ</w:t>
      </w:r>
      <w:r w:rsidRPr="006843BF">
        <w:rPr>
          <w:rFonts w:ascii="Dubai" w:hAnsi="Dubai" w:cs="Dubai"/>
          <w:rtl/>
        </w:rPr>
        <w:t xml:space="preserve">صة </w:t>
      </w:r>
      <w:r w:rsidR="006843BF">
        <w:rPr>
          <w:rFonts w:ascii="Dubai" w:hAnsi="Dubai" w:cs="Dubai" w:hint="cs"/>
          <w:rtl/>
        </w:rPr>
        <w:t xml:space="preserve">للأفراد </w:t>
      </w:r>
      <w:r w:rsidR="00AA0E6D" w:rsidRPr="006843BF">
        <w:rPr>
          <w:rFonts w:ascii="Dubai" w:hAnsi="Dubai" w:cs="Dubai"/>
          <w:rtl/>
        </w:rPr>
        <w:t>الذين يعملون في</w:t>
      </w:r>
      <w:r w:rsidRPr="006843BF">
        <w:rPr>
          <w:rFonts w:ascii="Dubai" w:hAnsi="Dubai" w:cs="Dubai"/>
          <w:rtl/>
        </w:rPr>
        <w:t xml:space="preserve"> الحكومة </w:t>
      </w:r>
      <w:r w:rsidR="00AA0E6D" w:rsidRPr="006843BF">
        <w:rPr>
          <w:rFonts w:ascii="Dubai" w:hAnsi="Dubai" w:cs="Dubai"/>
          <w:rtl/>
        </w:rPr>
        <w:t>و</w:t>
      </w:r>
      <w:r w:rsidR="006843BF">
        <w:rPr>
          <w:rFonts w:ascii="Dubai" w:hAnsi="Dubai" w:cs="Dubai" w:hint="cs"/>
          <w:rtl/>
        </w:rPr>
        <w:t>ال</w:t>
      </w:r>
      <w:r w:rsidRPr="006843BF">
        <w:rPr>
          <w:rFonts w:ascii="Dubai" w:hAnsi="Dubai" w:cs="Dubai"/>
          <w:rtl/>
        </w:rPr>
        <w:t>مكل</w:t>
      </w:r>
      <w:r w:rsidR="00AA0E6D" w:rsidRPr="006843BF">
        <w:rPr>
          <w:rFonts w:ascii="Dubai" w:hAnsi="Dubai" w:cs="Dubai"/>
          <w:rtl/>
        </w:rPr>
        <w:t>ّ</w:t>
      </w:r>
      <w:r w:rsidRPr="006843BF">
        <w:rPr>
          <w:rFonts w:ascii="Dubai" w:hAnsi="Dubai" w:cs="Dubai"/>
          <w:rtl/>
        </w:rPr>
        <w:t>فين بتنفيذ</w:t>
      </w:r>
      <w:r w:rsidR="006843BF">
        <w:rPr>
          <w:rFonts w:ascii="Dubai" w:hAnsi="Dubai" w:cs="Dubai" w:hint="cs"/>
          <w:rtl/>
        </w:rPr>
        <w:t xml:space="preserve"> تلك التوصيات</w:t>
      </w:r>
      <w:r w:rsidRPr="006843BF">
        <w:rPr>
          <w:rFonts w:ascii="Dubai" w:hAnsi="Dubai" w:cs="Dubai"/>
          <w:rtl/>
        </w:rPr>
        <w:t xml:space="preserve">. </w:t>
      </w:r>
      <w:r w:rsidR="006843BF">
        <w:rPr>
          <w:rFonts w:ascii="Dubai" w:hAnsi="Dubai" w:cs="Dubai" w:hint="cs"/>
          <w:rtl/>
        </w:rPr>
        <w:t>أما</w:t>
      </w:r>
      <w:r w:rsidRPr="006843BF">
        <w:rPr>
          <w:rFonts w:ascii="Dubai" w:hAnsi="Dubai" w:cs="Dubai"/>
          <w:rtl/>
        </w:rPr>
        <w:t xml:space="preserve"> </w:t>
      </w:r>
      <w:hyperlink w:anchor="ActThree" w:history="1">
        <w:r w:rsidRPr="006843BF">
          <w:rPr>
            <w:rStyle w:val="Hyperlink"/>
            <w:rFonts w:ascii="Dubai" w:hAnsi="Dubai" w:cs="Dubai"/>
            <w:rtl/>
          </w:rPr>
          <w:t>الفصل الثالث</w:t>
        </w:r>
      </w:hyperlink>
      <w:r w:rsidRPr="006843BF">
        <w:rPr>
          <w:rFonts w:ascii="Dubai" w:hAnsi="Dubai" w:cs="Dubai"/>
          <w:rtl/>
        </w:rPr>
        <w:t xml:space="preserve"> </w:t>
      </w:r>
      <w:r w:rsidR="006843BF">
        <w:rPr>
          <w:rFonts w:ascii="Dubai" w:hAnsi="Dubai" w:cs="Dubai" w:hint="cs"/>
          <w:rtl/>
        </w:rPr>
        <w:t xml:space="preserve">فيحتوي </w:t>
      </w:r>
      <w:r w:rsidRPr="006843BF">
        <w:rPr>
          <w:rFonts w:ascii="Dubai" w:hAnsi="Dubai" w:cs="Dubai"/>
          <w:rtl/>
        </w:rPr>
        <w:t>على 14 ملاحظة إرشادي</w:t>
      </w:r>
      <w:r w:rsidR="00FF5D91" w:rsidRPr="006843BF">
        <w:rPr>
          <w:rFonts w:ascii="Dubai" w:hAnsi="Dubai" w:cs="Dubai"/>
          <w:rtl/>
        </w:rPr>
        <w:t>ّ</w:t>
      </w:r>
      <w:r w:rsidRPr="006843BF">
        <w:rPr>
          <w:rFonts w:ascii="Dubai" w:hAnsi="Dubai" w:cs="Dubai"/>
          <w:rtl/>
        </w:rPr>
        <w:t>ة تقد</w:t>
      </w:r>
      <w:r w:rsidR="00FF5D91" w:rsidRPr="006843BF">
        <w:rPr>
          <w:rFonts w:ascii="Dubai" w:hAnsi="Dubai" w:cs="Dubai"/>
          <w:rtl/>
        </w:rPr>
        <w:t>ّ</w:t>
      </w:r>
      <w:r w:rsidRPr="006843BF">
        <w:rPr>
          <w:rFonts w:ascii="Dubai" w:hAnsi="Dubai" w:cs="Dubai"/>
          <w:rtl/>
        </w:rPr>
        <w:t>م مشورة موجزة حول تقديم جوانب ممي</w:t>
      </w:r>
      <w:r w:rsidR="00FF5D91" w:rsidRPr="006843BF">
        <w:rPr>
          <w:rFonts w:ascii="Dubai" w:hAnsi="Dubai" w:cs="Dubai"/>
          <w:rtl/>
        </w:rPr>
        <w:t>ّ</w:t>
      </w:r>
      <w:r w:rsidRPr="006843BF">
        <w:rPr>
          <w:rFonts w:ascii="Dubai" w:hAnsi="Dubai" w:cs="Dubai"/>
          <w:rtl/>
        </w:rPr>
        <w:t xml:space="preserve">زة </w:t>
      </w:r>
      <w:r w:rsidR="00296BFC" w:rsidRPr="006843BF">
        <w:rPr>
          <w:rFonts w:ascii="Dubai" w:hAnsi="Dubai" w:cs="Dubai"/>
          <w:rtl/>
        </w:rPr>
        <w:t>و</w:t>
      </w:r>
      <w:r w:rsidRPr="006843BF">
        <w:rPr>
          <w:rFonts w:ascii="Dubai" w:hAnsi="Dubai" w:cs="Dubai"/>
          <w:rtl/>
        </w:rPr>
        <w:t>مهم</w:t>
      </w:r>
      <w:r w:rsidR="00FF5D91" w:rsidRPr="006843BF">
        <w:rPr>
          <w:rFonts w:ascii="Dubai" w:hAnsi="Dubai" w:cs="Dubai"/>
          <w:rtl/>
        </w:rPr>
        <w:t>ّ</w:t>
      </w:r>
      <w:r w:rsidRPr="006843BF">
        <w:rPr>
          <w:rFonts w:ascii="Dubai" w:hAnsi="Dubai" w:cs="Dubai"/>
          <w:rtl/>
        </w:rPr>
        <w:t>ة من التقرير الشامل.</w:t>
      </w:r>
      <w:r w:rsidR="00A01374">
        <w:rPr>
          <w:rFonts w:ascii="Dubai" w:hAnsi="Dubai" w:cs="Dubai"/>
          <w:rtl/>
        </w:rPr>
        <w:t xml:space="preserve"> </w:t>
      </w:r>
      <w:r w:rsidR="00296BFC" w:rsidRPr="006843BF">
        <w:rPr>
          <w:rFonts w:ascii="Dubai" w:hAnsi="Dubai" w:cs="Dubai"/>
          <w:rtl/>
        </w:rPr>
        <w:t>و</w:t>
      </w:r>
      <w:r w:rsidR="00FF5D91" w:rsidRPr="006843BF">
        <w:rPr>
          <w:rFonts w:ascii="Dubai" w:hAnsi="Dubai" w:cs="Dubai"/>
          <w:rtl/>
        </w:rPr>
        <w:t xml:space="preserve">تمّ اختيار </w:t>
      </w:r>
      <w:r w:rsidRPr="006843BF">
        <w:rPr>
          <w:rFonts w:ascii="Dubai" w:hAnsi="Dubai" w:cs="Dubai"/>
          <w:rtl/>
        </w:rPr>
        <w:t xml:space="preserve">كلمة "فعل" </w:t>
      </w:r>
      <w:r w:rsidR="00296BFC" w:rsidRPr="006843BF">
        <w:rPr>
          <w:rFonts w:ascii="Dubai" w:hAnsi="Dubai" w:cs="Dubai"/>
          <w:rtl/>
        </w:rPr>
        <w:t>"أكت"</w:t>
      </w:r>
      <w:r w:rsidRPr="006843BF">
        <w:rPr>
          <w:rFonts w:ascii="Dubai" w:hAnsi="Dubai" w:cs="Dubai"/>
          <w:rtl/>
        </w:rPr>
        <w:t xml:space="preserve">(مشتقة من اللاتينية </w:t>
      </w:r>
      <w:r w:rsidRPr="006843BF">
        <w:rPr>
          <w:rFonts w:ascii="Dubai" w:hAnsi="Dubai" w:cs="Dubai"/>
          <w:i/>
          <w:iCs/>
          <w:rtl/>
        </w:rPr>
        <w:t>اكتوس</w:t>
      </w:r>
      <w:r w:rsidRPr="006843BF">
        <w:rPr>
          <w:rFonts w:ascii="Dubai" w:hAnsi="Dubai" w:cs="Dubai"/>
          <w:rtl/>
        </w:rPr>
        <w:t>، بمعنى حدث أو شيء ما تم إنجازه)</w:t>
      </w:r>
      <w:r w:rsidR="00FF5D91" w:rsidRPr="006843BF">
        <w:rPr>
          <w:rFonts w:ascii="Dubai" w:hAnsi="Dubai" w:cs="Dubai"/>
          <w:rtl/>
        </w:rPr>
        <w:t xml:space="preserve"> لكلّ من </w:t>
      </w:r>
      <w:r w:rsidRPr="006843BF">
        <w:rPr>
          <w:rFonts w:ascii="Dubai" w:hAnsi="Dubai" w:cs="Dubai"/>
          <w:rtl/>
        </w:rPr>
        <w:t xml:space="preserve">هذه الوثائق الرئيسية </w:t>
      </w:r>
      <w:r w:rsidR="00FF5D91" w:rsidRPr="006843BF">
        <w:rPr>
          <w:rFonts w:ascii="Dubai" w:hAnsi="Dubai" w:cs="Dubai"/>
          <w:rtl/>
        </w:rPr>
        <w:t xml:space="preserve">على وجه التحديد </w:t>
      </w:r>
      <w:r w:rsidRPr="006843BF">
        <w:rPr>
          <w:rFonts w:ascii="Dubai" w:hAnsi="Dubai" w:cs="Dubai"/>
          <w:rtl/>
        </w:rPr>
        <w:t xml:space="preserve">كتذكير </w:t>
      </w:r>
      <w:r w:rsidR="006843BF">
        <w:rPr>
          <w:rFonts w:ascii="Dubai" w:hAnsi="Dubai" w:cs="Dubai" w:hint="cs"/>
          <w:rtl/>
        </w:rPr>
        <w:t>ب</w:t>
      </w:r>
      <w:r w:rsidR="00FF5D91" w:rsidRPr="006843BF">
        <w:rPr>
          <w:rFonts w:ascii="Dubai" w:hAnsi="Dubai" w:cs="Dubai"/>
          <w:rtl/>
        </w:rPr>
        <w:t xml:space="preserve">أنّه </w:t>
      </w:r>
      <w:r w:rsidRPr="006843BF">
        <w:rPr>
          <w:rFonts w:ascii="Dubai" w:hAnsi="Dubai" w:cs="Dubai"/>
          <w:rtl/>
        </w:rPr>
        <w:t xml:space="preserve">يجب علينا جميعًا </w:t>
      </w:r>
      <w:r w:rsidR="006843BF">
        <w:rPr>
          <w:rFonts w:ascii="Dubai" w:hAnsi="Dubai" w:cs="Dubai" w:hint="cs"/>
          <w:rtl/>
        </w:rPr>
        <w:t xml:space="preserve">أن نعمل بشكل </w:t>
      </w:r>
      <w:r w:rsidR="001E76D6" w:rsidRPr="006843BF">
        <w:rPr>
          <w:rFonts w:ascii="Dubai" w:hAnsi="Dubai" w:cs="Dubai"/>
          <w:rtl/>
        </w:rPr>
        <w:t>يتيح ل</w:t>
      </w:r>
      <w:r w:rsidRPr="006843BF">
        <w:rPr>
          <w:rFonts w:ascii="Dubai" w:hAnsi="Dubai" w:cs="Dubai"/>
          <w:rtl/>
        </w:rPr>
        <w:t xml:space="preserve">لفقراء والأكثر تهميشًا أن يستفيدوا </w:t>
      </w:r>
      <w:r w:rsidR="007B6D60" w:rsidRPr="006843BF">
        <w:rPr>
          <w:rFonts w:ascii="Dubai" w:hAnsi="Dubai" w:cs="Dubai"/>
          <w:rtl/>
        </w:rPr>
        <w:t>حقّاً</w:t>
      </w:r>
      <w:r w:rsidRPr="006843BF">
        <w:rPr>
          <w:rFonts w:ascii="Dubai" w:hAnsi="Dubai" w:cs="Dubai"/>
          <w:rtl/>
        </w:rPr>
        <w:t xml:space="preserve"> من استخدام التقنيات الرقمية في التعليم والتعلم.</w:t>
      </w:r>
      <w:r w:rsidR="00A01374">
        <w:rPr>
          <w:rFonts w:ascii="Dubai" w:hAnsi="Dubai" w:cs="Dubai"/>
          <w:rtl/>
        </w:rPr>
        <w:t xml:space="preserve"> </w:t>
      </w:r>
      <w:r w:rsidR="006843BF">
        <w:rPr>
          <w:rFonts w:ascii="Dubai" w:hAnsi="Dubai" w:cs="Dubai" w:hint="cs"/>
          <w:rtl/>
        </w:rPr>
        <w:t>وهو</w:t>
      </w:r>
      <w:r w:rsidRPr="006843BF">
        <w:rPr>
          <w:rFonts w:ascii="Dubai" w:hAnsi="Dubai" w:cs="Dubai"/>
          <w:rtl/>
        </w:rPr>
        <w:t xml:space="preserve"> بالطبع أيضًا تذكير </w:t>
      </w:r>
      <w:r w:rsidR="006843BF">
        <w:rPr>
          <w:rFonts w:ascii="Dubai" w:hAnsi="Dubai" w:cs="Dubai" w:hint="cs"/>
          <w:rtl/>
        </w:rPr>
        <w:t xml:space="preserve">بوجوب المسارعة بالعمل </w:t>
      </w:r>
      <w:r w:rsidRPr="006843BF">
        <w:rPr>
          <w:rFonts w:ascii="Dubai" w:hAnsi="Dubai" w:cs="Dubai"/>
          <w:rtl/>
        </w:rPr>
        <w:t>حتى يدخل حيز التنفيذ</w:t>
      </w:r>
      <w:r w:rsidR="006843BF">
        <w:rPr>
          <w:rFonts w:ascii="Dubai" w:hAnsi="Dubai" w:cs="Dubai" w:hint="cs"/>
          <w:rtl/>
        </w:rPr>
        <w:t>.</w:t>
      </w:r>
    </w:p>
    <w:p w14:paraId="0982FB6E" w14:textId="77777777" w:rsidR="00E505F9" w:rsidRPr="006843BF" w:rsidRDefault="00E505F9" w:rsidP="006843BF">
      <w:pPr>
        <w:pStyle w:val="NormalWeb"/>
        <w:bidi/>
        <w:spacing w:before="0" w:beforeAutospacing="0" w:after="0" w:afterAutospacing="0"/>
        <w:jc w:val="both"/>
        <w:rPr>
          <w:rFonts w:ascii="Dubai" w:hAnsi="Dubai" w:cs="Dubai"/>
        </w:rPr>
      </w:pPr>
    </w:p>
    <w:p w14:paraId="00F46496" w14:textId="30777A56" w:rsidR="00E505F9" w:rsidRPr="006843BF" w:rsidRDefault="00E505F9" w:rsidP="006843BF">
      <w:pPr>
        <w:pStyle w:val="NormalWeb"/>
        <w:bidi/>
        <w:spacing w:before="0" w:beforeAutospacing="0" w:after="0" w:afterAutospacing="0"/>
        <w:jc w:val="both"/>
        <w:rPr>
          <w:rFonts w:ascii="Dubai" w:hAnsi="Dubai" w:cs="Dubai"/>
          <w:rtl/>
        </w:rPr>
      </w:pPr>
      <w:r w:rsidRPr="006843BF">
        <w:rPr>
          <w:rFonts w:ascii="Dubai" w:hAnsi="Dubai" w:cs="Dubai"/>
          <w:rtl/>
        </w:rPr>
        <w:tab/>
        <w:t>يقد</w:t>
      </w:r>
      <w:r w:rsidR="002E52BC" w:rsidRPr="006843BF">
        <w:rPr>
          <w:rFonts w:ascii="Dubai" w:hAnsi="Dubai" w:cs="Dubai"/>
          <w:rtl/>
        </w:rPr>
        <w:t>ّ</w:t>
      </w:r>
      <w:r w:rsidRPr="006843BF">
        <w:rPr>
          <w:rFonts w:ascii="Dubai" w:hAnsi="Dubai" w:cs="Dubai"/>
          <w:rtl/>
        </w:rPr>
        <w:t>م هذا ال</w:t>
      </w:r>
      <w:r w:rsidR="007B6D60" w:rsidRPr="006843BF">
        <w:rPr>
          <w:rFonts w:ascii="Dubai" w:hAnsi="Dubai" w:cs="Dubai"/>
          <w:rtl/>
        </w:rPr>
        <w:t>فصل</w:t>
      </w:r>
      <w:r w:rsidRPr="006843BF">
        <w:rPr>
          <w:rFonts w:ascii="Dubai" w:hAnsi="Dubai" w:cs="Dubai"/>
          <w:rtl/>
        </w:rPr>
        <w:t xml:space="preserve"> الأو</w:t>
      </w:r>
      <w:r w:rsidR="002E52BC" w:rsidRPr="006843BF">
        <w:rPr>
          <w:rFonts w:ascii="Dubai" w:hAnsi="Dubai" w:cs="Dubai"/>
          <w:rtl/>
        </w:rPr>
        <w:t>ّ</w:t>
      </w:r>
      <w:r w:rsidRPr="006843BF">
        <w:rPr>
          <w:rFonts w:ascii="Dubai" w:hAnsi="Dubai" w:cs="Dubai"/>
          <w:rtl/>
        </w:rPr>
        <w:t>ل ملخ</w:t>
      </w:r>
      <w:r w:rsidR="002E52BC" w:rsidRPr="006843BF">
        <w:rPr>
          <w:rFonts w:ascii="Dubai" w:hAnsi="Dubai" w:cs="Dubai"/>
          <w:rtl/>
        </w:rPr>
        <w:t>ّ</w:t>
      </w:r>
      <w:r w:rsidRPr="006843BF">
        <w:rPr>
          <w:rFonts w:ascii="Dubai" w:hAnsi="Dubai" w:cs="Dubai"/>
          <w:rtl/>
        </w:rPr>
        <w:t xml:space="preserve">صًا </w:t>
      </w:r>
      <w:r w:rsidR="006843BF">
        <w:rPr>
          <w:rFonts w:ascii="Dubai" w:hAnsi="Dubai" w:cs="Dubai" w:hint="cs"/>
          <w:rtl/>
        </w:rPr>
        <w:t>عامًا</w:t>
      </w:r>
      <w:r w:rsidRPr="006843BF">
        <w:rPr>
          <w:rFonts w:ascii="Dubai" w:hAnsi="Dubai" w:cs="Dubai"/>
          <w:rtl/>
        </w:rPr>
        <w:t xml:space="preserve"> لأهم التوصيات للمساعدة في تشكيل سياسات حكومي</w:t>
      </w:r>
      <w:r w:rsidR="002E52BC" w:rsidRPr="006843BF">
        <w:rPr>
          <w:rFonts w:ascii="Dubai" w:hAnsi="Dubai" w:cs="Dubai"/>
          <w:rtl/>
        </w:rPr>
        <w:t>ّة</w:t>
      </w:r>
      <w:r w:rsidRPr="006843BF">
        <w:rPr>
          <w:rFonts w:ascii="Dubai" w:hAnsi="Dubai" w:cs="Dubai"/>
          <w:rtl/>
        </w:rPr>
        <w:t xml:space="preserve"> أفضل و</w:t>
      </w:r>
      <w:r w:rsidR="006843BF">
        <w:rPr>
          <w:rFonts w:ascii="Dubai" w:hAnsi="Dubai" w:cs="Dubai" w:hint="cs"/>
          <w:rtl/>
        </w:rPr>
        <w:t xml:space="preserve">تحقيق </w:t>
      </w:r>
      <w:r w:rsidRPr="006843BF">
        <w:rPr>
          <w:rFonts w:ascii="Dubai" w:hAnsi="Dubai" w:cs="Dubai"/>
          <w:rtl/>
        </w:rPr>
        <w:t>تخصيصات أكثر عدلاً للموارد لنظام الت</w:t>
      </w:r>
      <w:r w:rsidR="002E52BC" w:rsidRPr="006843BF">
        <w:rPr>
          <w:rFonts w:ascii="Dubai" w:hAnsi="Dubai" w:cs="Dubai"/>
          <w:rtl/>
        </w:rPr>
        <w:t>ربية</w:t>
      </w:r>
      <w:r w:rsidRPr="006843BF">
        <w:rPr>
          <w:rFonts w:ascii="Dubai" w:hAnsi="Dubai" w:cs="Dubai"/>
          <w:rtl/>
        </w:rPr>
        <w:t>.</w:t>
      </w:r>
      <w:r w:rsidR="00A01374">
        <w:rPr>
          <w:rFonts w:ascii="Dubai" w:hAnsi="Dubai" w:cs="Dubai"/>
          <w:rtl/>
        </w:rPr>
        <w:t xml:space="preserve"> </w:t>
      </w:r>
      <w:r w:rsidR="006843BF">
        <w:rPr>
          <w:rFonts w:ascii="Dubai" w:hAnsi="Dubai" w:cs="Dubai" w:hint="cs"/>
          <w:rtl/>
        </w:rPr>
        <w:t xml:space="preserve">وهو </w:t>
      </w:r>
      <w:r w:rsidRPr="006843BF">
        <w:rPr>
          <w:rFonts w:ascii="Dubai" w:hAnsi="Dubai" w:cs="Dubai"/>
          <w:rtl/>
        </w:rPr>
        <w:t>يبدأ بوصف موجز لكيفي</w:t>
      </w:r>
      <w:r w:rsidR="002E52BC" w:rsidRPr="006843BF">
        <w:rPr>
          <w:rFonts w:ascii="Dubai" w:hAnsi="Dubai" w:cs="Dubai"/>
          <w:rtl/>
        </w:rPr>
        <w:t>ّ</w:t>
      </w:r>
      <w:r w:rsidRPr="006843BF">
        <w:rPr>
          <w:rFonts w:ascii="Dubai" w:hAnsi="Dubai" w:cs="Dubai"/>
          <w:rtl/>
        </w:rPr>
        <w:t>ة صياغته بشكل</w:t>
      </w:r>
      <w:r w:rsidR="002E52BC" w:rsidRPr="006843BF">
        <w:rPr>
          <w:rFonts w:ascii="Dubai" w:hAnsi="Dubai" w:cs="Dubai"/>
          <w:rtl/>
        </w:rPr>
        <w:t>ٍ</w:t>
      </w:r>
      <w:r w:rsidRPr="006843BF">
        <w:rPr>
          <w:rFonts w:ascii="Dubai" w:hAnsi="Dubai" w:cs="Dubai"/>
          <w:rtl/>
        </w:rPr>
        <w:t xml:space="preserve"> تعاوني</w:t>
      </w:r>
      <w:r w:rsidR="002E52BC" w:rsidRPr="006843BF">
        <w:rPr>
          <w:rFonts w:ascii="Dubai" w:hAnsi="Dubai" w:cs="Dubai"/>
          <w:rtl/>
        </w:rPr>
        <w:t>ّ</w:t>
      </w:r>
      <w:r w:rsidRPr="006843BF">
        <w:rPr>
          <w:rFonts w:ascii="Dubai" w:hAnsi="Dubai" w:cs="Dubai"/>
          <w:rtl/>
        </w:rPr>
        <w:t xml:space="preserve"> والنهج المبتكر المت</w:t>
      </w:r>
      <w:r w:rsidR="002E52BC" w:rsidRPr="006843BF">
        <w:rPr>
          <w:rFonts w:ascii="Dubai" w:hAnsi="Dubai" w:cs="Dubai"/>
          <w:rtl/>
        </w:rPr>
        <w:t>ّ</w:t>
      </w:r>
      <w:r w:rsidRPr="006843BF">
        <w:rPr>
          <w:rFonts w:ascii="Dubai" w:hAnsi="Dubai" w:cs="Dubai"/>
          <w:rtl/>
        </w:rPr>
        <w:t>بع في تقديم هذه التوصيات</w:t>
      </w:r>
      <w:r w:rsidR="007B6D60" w:rsidRPr="006843BF">
        <w:rPr>
          <w:rFonts w:ascii="Dubai" w:hAnsi="Dubai" w:cs="Dubai"/>
          <w:rtl/>
        </w:rPr>
        <w:t>.</w:t>
      </w:r>
      <w:r w:rsidRPr="006843BF">
        <w:rPr>
          <w:rFonts w:ascii="Dubai" w:hAnsi="Dubai" w:cs="Dubai"/>
          <w:rtl/>
        </w:rPr>
        <w:t xml:space="preserve"> </w:t>
      </w:r>
      <w:r w:rsidR="007B6D60" w:rsidRPr="006843BF">
        <w:rPr>
          <w:rFonts w:ascii="Dubai" w:hAnsi="Dubai" w:cs="Dubai"/>
          <w:rtl/>
        </w:rPr>
        <w:t>بعد ذلك،</w:t>
      </w:r>
      <w:r w:rsidRPr="006843BF">
        <w:rPr>
          <w:rFonts w:ascii="Dubai" w:hAnsi="Dubai" w:cs="Dubai"/>
          <w:rtl/>
        </w:rPr>
        <w:t xml:space="preserve"> يصف الشروط المسبقة التي يجب أن تكون موجودة حتى تكون </w:t>
      </w:r>
      <w:r w:rsidR="006843BF">
        <w:rPr>
          <w:rFonts w:ascii="Dubai" w:hAnsi="Dubai" w:cs="Dubai" w:hint="cs"/>
          <w:rtl/>
        </w:rPr>
        <w:t>ال</w:t>
      </w:r>
      <w:r w:rsidRPr="006843BF">
        <w:rPr>
          <w:rFonts w:ascii="Dubai" w:hAnsi="Dubai" w:cs="Dubai"/>
          <w:rtl/>
        </w:rPr>
        <w:t>توصيات فع</w:t>
      </w:r>
      <w:r w:rsidR="002E52BC" w:rsidRPr="006843BF">
        <w:rPr>
          <w:rFonts w:ascii="Dubai" w:hAnsi="Dubai" w:cs="Dubai"/>
          <w:rtl/>
        </w:rPr>
        <w:t>ّ</w:t>
      </w:r>
      <w:r w:rsidRPr="006843BF">
        <w:rPr>
          <w:rFonts w:ascii="Dubai" w:hAnsi="Dubai" w:cs="Dubai"/>
          <w:rtl/>
        </w:rPr>
        <w:t>الة.</w:t>
      </w:r>
      <w:r w:rsidR="00A01374">
        <w:rPr>
          <w:rFonts w:ascii="Dubai" w:hAnsi="Dubai" w:cs="Dubai"/>
          <w:rtl/>
        </w:rPr>
        <w:t xml:space="preserve"> </w:t>
      </w:r>
      <w:r w:rsidR="006843BF">
        <w:rPr>
          <w:rFonts w:ascii="Dubai" w:hAnsi="Dubai" w:cs="Dubai" w:hint="cs"/>
          <w:rtl/>
        </w:rPr>
        <w:t xml:space="preserve">وقد </w:t>
      </w:r>
      <w:r w:rsidRPr="006843BF">
        <w:rPr>
          <w:rFonts w:ascii="Dubai" w:hAnsi="Dubai" w:cs="Dubai"/>
          <w:rtl/>
        </w:rPr>
        <w:t>تم تلخيص أهم هذه التوصيات لاحقًا تحت خمسة عناوين رئيسي</w:t>
      </w:r>
      <w:r w:rsidR="002E52BC" w:rsidRPr="006843BF">
        <w:rPr>
          <w:rFonts w:ascii="Dubai" w:hAnsi="Dubai" w:cs="Dubai"/>
          <w:rtl/>
        </w:rPr>
        <w:t>ّ</w:t>
      </w:r>
      <w:r w:rsidRPr="006843BF">
        <w:rPr>
          <w:rFonts w:ascii="Dubai" w:hAnsi="Dubai" w:cs="Dubai"/>
          <w:rtl/>
        </w:rPr>
        <w:t xml:space="preserve">ة. </w:t>
      </w:r>
      <w:r w:rsidR="006843BF">
        <w:rPr>
          <w:rFonts w:ascii="Dubai" w:hAnsi="Dubai" w:cs="Dubai" w:hint="cs"/>
          <w:rtl/>
        </w:rPr>
        <w:t>و</w:t>
      </w:r>
      <w:r w:rsidRPr="006843BF">
        <w:rPr>
          <w:rFonts w:ascii="Dubai" w:hAnsi="Dubai" w:cs="Dubai"/>
          <w:rtl/>
        </w:rPr>
        <w:t xml:space="preserve">في الختام، </w:t>
      </w:r>
      <w:r w:rsidR="002E52BC" w:rsidRPr="006843BF">
        <w:rPr>
          <w:rFonts w:ascii="Dubai" w:hAnsi="Dubai" w:cs="Dubai"/>
          <w:rtl/>
        </w:rPr>
        <w:t>ي</w:t>
      </w:r>
      <w:r w:rsidRPr="006843BF">
        <w:rPr>
          <w:rFonts w:ascii="Dubai" w:hAnsi="Dubai" w:cs="Dubai"/>
          <w:rtl/>
        </w:rPr>
        <w:t xml:space="preserve">تناول </w:t>
      </w:r>
      <w:r w:rsidR="006843BF">
        <w:rPr>
          <w:rFonts w:ascii="Dubai" w:hAnsi="Dubai" w:cs="Dubai" w:hint="cs"/>
          <w:rtl/>
        </w:rPr>
        <w:t xml:space="preserve">الفصل </w:t>
      </w:r>
      <w:r w:rsidRPr="006843BF">
        <w:rPr>
          <w:rFonts w:ascii="Dubai" w:hAnsi="Dubai" w:cs="Dubai"/>
          <w:rtl/>
        </w:rPr>
        <w:t>مسائل التمويل والخطوات الأولى التي يمكن أن تت</w:t>
      </w:r>
      <w:r w:rsidR="002E52BC" w:rsidRPr="006843BF">
        <w:rPr>
          <w:rFonts w:ascii="Dubai" w:hAnsi="Dubai" w:cs="Dubai"/>
          <w:rtl/>
        </w:rPr>
        <w:t>ّ</w:t>
      </w:r>
      <w:r w:rsidRPr="006843BF">
        <w:rPr>
          <w:rFonts w:ascii="Dubai" w:hAnsi="Dubai" w:cs="Dubai"/>
          <w:rtl/>
        </w:rPr>
        <w:t>خذها الحكومات لتنفيذ التوصيات.</w:t>
      </w:r>
    </w:p>
    <w:p w14:paraId="3AC375C1" w14:textId="77777777" w:rsidR="00E505F9" w:rsidRPr="006843BF" w:rsidRDefault="00E505F9" w:rsidP="006843BF">
      <w:pPr>
        <w:pStyle w:val="NormalWeb"/>
        <w:bidi/>
        <w:spacing w:before="0" w:beforeAutospacing="0" w:after="0" w:afterAutospacing="0"/>
        <w:jc w:val="both"/>
        <w:rPr>
          <w:rFonts w:ascii="Dubai" w:hAnsi="Dubai" w:cs="Dubai"/>
          <w:rtl/>
        </w:rPr>
      </w:pPr>
    </w:p>
    <w:p w14:paraId="77894DD8" w14:textId="77777777" w:rsidR="00E505F9" w:rsidRPr="006843BF" w:rsidRDefault="00E505F9" w:rsidP="006843BF">
      <w:pPr>
        <w:bidi/>
        <w:jc w:val="both"/>
        <w:rPr>
          <w:rFonts w:ascii="Dubai" w:hAnsi="Dubai" w:cs="Dubai"/>
        </w:rPr>
      </w:pPr>
    </w:p>
    <w:p w14:paraId="697C4FE0" w14:textId="15557065" w:rsidR="00E505F9" w:rsidRPr="006843BF" w:rsidRDefault="00E505F9" w:rsidP="006843BF">
      <w:pPr>
        <w:pBdr>
          <w:top w:val="single" w:sz="4" w:space="1" w:color="auto"/>
          <w:left w:val="single" w:sz="4" w:space="4" w:color="auto"/>
          <w:bottom w:val="single" w:sz="4" w:space="1" w:color="auto"/>
          <w:right w:val="single" w:sz="4" w:space="4" w:color="auto"/>
        </w:pBdr>
        <w:shd w:val="clear" w:color="auto" w:fill="92E55B"/>
        <w:bidi/>
        <w:jc w:val="both"/>
        <w:rPr>
          <w:rFonts w:ascii="Dubai" w:hAnsi="Dubai" w:cs="Dubai"/>
          <w:b/>
          <w:bCs/>
          <w:sz w:val="32"/>
          <w:szCs w:val="32"/>
          <w:rtl/>
        </w:rPr>
      </w:pPr>
      <w:r w:rsidRPr="006843BF">
        <w:rPr>
          <w:rFonts w:ascii="Dubai" w:hAnsi="Dubai" w:cs="Dubai"/>
          <w:b/>
          <w:bCs/>
          <w:sz w:val="32"/>
          <w:szCs w:val="32"/>
          <w:rtl/>
        </w:rPr>
        <w:t xml:space="preserve"> ما</w:t>
      </w:r>
      <w:r w:rsidR="00C762BC" w:rsidRPr="006843BF">
        <w:rPr>
          <w:rFonts w:ascii="Dubai" w:hAnsi="Dubai" w:cs="Dubai"/>
          <w:b/>
          <w:bCs/>
          <w:sz w:val="32"/>
          <w:szCs w:val="32"/>
          <w:rtl/>
        </w:rPr>
        <w:t xml:space="preserve"> المبتكر</w:t>
      </w:r>
      <w:r w:rsidRPr="006843BF">
        <w:rPr>
          <w:rFonts w:ascii="Dubai" w:hAnsi="Dubai" w:cs="Dubai"/>
          <w:b/>
          <w:bCs/>
          <w:sz w:val="32"/>
          <w:szCs w:val="32"/>
          <w:rtl/>
        </w:rPr>
        <w:t xml:space="preserve"> في هذا التقرير</w:t>
      </w:r>
    </w:p>
    <w:p w14:paraId="611140AE" w14:textId="77777777" w:rsidR="00E505F9" w:rsidRPr="006843BF" w:rsidRDefault="00E505F9" w:rsidP="006843BF">
      <w:pPr>
        <w:pStyle w:val="NormalWeb"/>
        <w:bidi/>
        <w:spacing w:before="0" w:beforeAutospacing="0" w:after="0" w:afterAutospacing="0"/>
        <w:jc w:val="both"/>
        <w:rPr>
          <w:rFonts w:ascii="Dubai" w:hAnsi="Dubai" w:cs="Dubai"/>
        </w:rPr>
      </w:pPr>
    </w:p>
    <w:p w14:paraId="6DEB3A29" w14:textId="0A9B355F" w:rsidR="00E505F9" w:rsidRPr="006843BF" w:rsidRDefault="00E505F9" w:rsidP="006843BF">
      <w:pPr>
        <w:bidi/>
        <w:jc w:val="both"/>
        <w:rPr>
          <w:rFonts w:ascii="Dubai" w:hAnsi="Dubai" w:cs="Dubai"/>
          <w:rtl/>
        </w:rPr>
      </w:pPr>
      <w:r w:rsidRPr="006843BF">
        <w:rPr>
          <w:rFonts w:ascii="Dubai" w:hAnsi="Dubai" w:cs="Dubai"/>
          <w:rtl/>
        </w:rPr>
        <w:t>تم إعداد هذا التقرير بشكل</w:t>
      </w:r>
      <w:r w:rsidR="00423DDF" w:rsidRPr="006843BF">
        <w:rPr>
          <w:rFonts w:ascii="Dubai" w:hAnsi="Dubai" w:cs="Dubai"/>
          <w:rtl/>
        </w:rPr>
        <w:t>ٍ</w:t>
      </w:r>
      <w:r w:rsidRPr="006843BF">
        <w:rPr>
          <w:rFonts w:ascii="Dubai" w:hAnsi="Dubai" w:cs="Dubai"/>
          <w:rtl/>
        </w:rPr>
        <w:t xml:space="preserve"> استشاري</w:t>
      </w:r>
      <w:r w:rsidR="00423DDF" w:rsidRPr="006843BF">
        <w:rPr>
          <w:rFonts w:ascii="Dubai" w:hAnsi="Dubai" w:cs="Dubai"/>
          <w:rtl/>
        </w:rPr>
        <w:t>ّ</w:t>
      </w:r>
      <w:r w:rsidRPr="006843BF">
        <w:rPr>
          <w:rFonts w:ascii="Dubai" w:hAnsi="Dubai" w:cs="Dubai"/>
          <w:rtl/>
        </w:rPr>
        <w:t xml:space="preserve"> وتعاوني</w:t>
      </w:r>
      <w:r w:rsidR="00423DDF" w:rsidRPr="006843BF">
        <w:rPr>
          <w:rFonts w:ascii="Dubai" w:hAnsi="Dubai" w:cs="Dubai"/>
          <w:rtl/>
        </w:rPr>
        <w:t>ّ</w:t>
      </w:r>
      <w:r w:rsidRPr="006843BF">
        <w:rPr>
          <w:rFonts w:ascii="Dubai" w:hAnsi="Dubai" w:cs="Dubai"/>
          <w:rtl/>
        </w:rPr>
        <w:t xml:space="preserve"> بين </w:t>
      </w:r>
      <w:r w:rsidR="00423DDF" w:rsidRPr="006843BF">
        <w:rPr>
          <w:rFonts w:ascii="Dubai" w:hAnsi="Dubai" w:cs="Dubai"/>
          <w:rtl/>
        </w:rPr>
        <w:t xml:space="preserve">شهريّ </w:t>
      </w:r>
      <w:r w:rsidRPr="006843BF">
        <w:rPr>
          <w:rFonts w:ascii="Dubai" w:hAnsi="Dubai" w:cs="Dubai"/>
          <w:rtl/>
        </w:rPr>
        <w:t>يونيو وسبتمبر 2020</w:t>
      </w:r>
      <w:r w:rsidR="006843BF">
        <w:rPr>
          <w:rFonts w:ascii="Dubai" w:hAnsi="Dubai" w:cs="Dubai" w:hint="cs"/>
          <w:rtl/>
        </w:rPr>
        <w:t>، مع الإشارة إلى أن كل المشاورات والأعمال قد تمّت</w:t>
      </w:r>
      <w:r w:rsidRPr="006843BF">
        <w:rPr>
          <w:rFonts w:ascii="Dubai" w:hAnsi="Dubai" w:cs="Dubai"/>
          <w:rtl/>
        </w:rPr>
        <w:t xml:space="preserve"> </w:t>
      </w:r>
      <w:r w:rsidR="006843BF">
        <w:rPr>
          <w:rFonts w:ascii="Dubai" w:hAnsi="Dubai" w:cs="Dubai" w:hint="cs"/>
          <w:rtl/>
        </w:rPr>
        <w:t xml:space="preserve">بواسطة </w:t>
      </w:r>
      <w:r w:rsidR="006843BF" w:rsidRPr="006843BF">
        <w:rPr>
          <w:rFonts w:ascii="Dubai" w:hAnsi="Dubai" w:cs="Dubai"/>
          <w:rtl/>
        </w:rPr>
        <w:t>الأنظمة الرقميّة عبر الإنترنت</w:t>
      </w:r>
      <w:r w:rsidR="006843BF">
        <w:rPr>
          <w:rFonts w:ascii="Dubai" w:hAnsi="Dubai" w:cs="Dubai" w:hint="cs"/>
          <w:rtl/>
        </w:rPr>
        <w:t xml:space="preserve"> نظرًا إلى تعذّر إجرائها بشكل مباشر في ظل انتشار وباء </w:t>
      </w:r>
      <w:r w:rsidR="00C762BC" w:rsidRPr="006843BF">
        <w:rPr>
          <w:rFonts w:ascii="Dubai" w:hAnsi="Dubai" w:cs="Dubai"/>
          <w:rtl/>
        </w:rPr>
        <w:t>كوفيد-19</w:t>
      </w:r>
      <w:r w:rsidR="006843BF">
        <w:rPr>
          <w:rFonts w:ascii="Dubai" w:hAnsi="Dubai" w:cs="Dubai" w:hint="cs"/>
          <w:rtl/>
        </w:rPr>
        <w:t xml:space="preserve">. وقد </w:t>
      </w:r>
      <w:r w:rsidRPr="006843BF">
        <w:rPr>
          <w:rFonts w:ascii="Dubai" w:hAnsi="Dubai" w:cs="Dubai"/>
          <w:rtl/>
        </w:rPr>
        <w:t>تول</w:t>
      </w:r>
      <w:r w:rsidR="00423DDF" w:rsidRPr="006843BF">
        <w:rPr>
          <w:rFonts w:ascii="Dubai" w:hAnsi="Dubai" w:cs="Dubai"/>
          <w:rtl/>
        </w:rPr>
        <w:t>ّ</w:t>
      </w:r>
      <w:r w:rsidRPr="006843BF">
        <w:rPr>
          <w:rFonts w:ascii="Dubai" w:hAnsi="Dubai" w:cs="Dubai"/>
          <w:rtl/>
        </w:rPr>
        <w:t>ى هذا العمل فريق أساسي</w:t>
      </w:r>
      <w:r w:rsidR="00423DDF" w:rsidRPr="006843BF">
        <w:rPr>
          <w:rFonts w:ascii="Dubai" w:hAnsi="Dubai" w:cs="Dubai"/>
          <w:rtl/>
        </w:rPr>
        <w:t>ّ</w:t>
      </w:r>
      <w:r w:rsidRPr="006843BF">
        <w:rPr>
          <w:rFonts w:ascii="Dubai" w:hAnsi="Dubai" w:cs="Dubai"/>
          <w:rtl/>
        </w:rPr>
        <w:t xml:space="preserve"> مكو</w:t>
      </w:r>
      <w:r w:rsidR="00423DDF" w:rsidRPr="006843BF">
        <w:rPr>
          <w:rFonts w:ascii="Dubai" w:hAnsi="Dubai" w:cs="Dubai"/>
          <w:rtl/>
        </w:rPr>
        <w:t>ّ</w:t>
      </w:r>
      <w:r w:rsidRPr="006843BF">
        <w:rPr>
          <w:rFonts w:ascii="Dubai" w:hAnsi="Dubai" w:cs="Dubai"/>
          <w:rtl/>
        </w:rPr>
        <w:t>ن من سبعة أشخاص</w:t>
      </w:r>
      <w:r w:rsidR="00423DDF" w:rsidRPr="006843BF">
        <w:rPr>
          <w:rFonts w:ascii="Dubai" w:hAnsi="Dubai" w:cs="Dubai"/>
          <w:rtl/>
        </w:rPr>
        <w:t>،</w:t>
      </w:r>
      <w:r w:rsidRPr="006843BF">
        <w:rPr>
          <w:rFonts w:ascii="Dubai" w:hAnsi="Dubai" w:cs="Dubai"/>
          <w:rtl/>
        </w:rPr>
        <w:t xml:space="preserve"> </w:t>
      </w:r>
      <w:r w:rsidR="00C762BC" w:rsidRPr="006843BF">
        <w:rPr>
          <w:rFonts w:ascii="Dubai" w:hAnsi="Dubai" w:cs="Dubai"/>
          <w:rtl/>
        </w:rPr>
        <w:t>بد</w:t>
      </w:r>
      <w:r w:rsidRPr="006843BF">
        <w:rPr>
          <w:rFonts w:ascii="Dubai" w:hAnsi="Dubai" w:cs="Dubai"/>
          <w:rtl/>
        </w:rPr>
        <w:t>عم من مجلس من ثمانية مستشاري</w:t>
      </w:r>
      <w:r w:rsidR="00423DDF" w:rsidRPr="006843BF">
        <w:rPr>
          <w:rFonts w:ascii="Dubai" w:hAnsi="Dubai" w:cs="Dubai"/>
          <w:rtl/>
        </w:rPr>
        <w:t>ن</w:t>
      </w:r>
      <w:r w:rsidRPr="006843BF">
        <w:rPr>
          <w:rFonts w:ascii="Dubai" w:hAnsi="Dubai" w:cs="Dubai"/>
          <w:rtl/>
        </w:rPr>
        <w:t xml:space="preserve"> بما في ذلك كبار المسؤولين والمانحين</w:t>
      </w:r>
      <w:r w:rsidR="00B3615E" w:rsidRPr="006843BF">
        <w:rPr>
          <w:rFonts w:ascii="Dubai" w:hAnsi="Dubai" w:cs="Dubai"/>
          <w:rtl/>
        </w:rPr>
        <w:t xml:space="preserve"> في الحكومة</w:t>
      </w:r>
      <w:r w:rsidRPr="006843BF">
        <w:rPr>
          <w:rFonts w:ascii="Dubai" w:hAnsi="Dubai" w:cs="Dubai"/>
          <w:rtl/>
        </w:rPr>
        <w:t>.</w:t>
      </w:r>
      <w:r w:rsidR="00A01374">
        <w:rPr>
          <w:rFonts w:ascii="Dubai" w:hAnsi="Dubai" w:cs="Dubai"/>
          <w:rtl/>
        </w:rPr>
        <w:t xml:space="preserve"> </w:t>
      </w:r>
      <w:r w:rsidR="006843BF">
        <w:rPr>
          <w:rFonts w:ascii="Dubai" w:hAnsi="Dubai" w:cs="Dubai" w:hint="cs"/>
          <w:rtl/>
        </w:rPr>
        <w:t>وتم الاستناد إلى</w:t>
      </w:r>
      <w:r w:rsidRPr="006843BF">
        <w:rPr>
          <w:rFonts w:ascii="Dubai" w:hAnsi="Dubai" w:cs="Dubai"/>
          <w:rtl/>
        </w:rPr>
        <w:t xml:space="preserve"> ثلاثة عناصر إبداعي</w:t>
      </w:r>
      <w:r w:rsidR="00423DDF" w:rsidRPr="006843BF">
        <w:rPr>
          <w:rFonts w:ascii="Dubai" w:hAnsi="Dubai" w:cs="Dubai"/>
          <w:rtl/>
        </w:rPr>
        <w:t>ّ</w:t>
      </w:r>
      <w:r w:rsidRPr="006843BF">
        <w:rPr>
          <w:rFonts w:ascii="Dubai" w:hAnsi="Dubai" w:cs="Dubai"/>
          <w:rtl/>
        </w:rPr>
        <w:t xml:space="preserve">ة ومبتكرة </w:t>
      </w:r>
      <w:r w:rsidR="006843BF">
        <w:rPr>
          <w:rFonts w:ascii="Dubai" w:hAnsi="Dubai" w:cs="Dubai" w:hint="cs"/>
          <w:rtl/>
        </w:rPr>
        <w:t xml:space="preserve">لضمان تماسك </w:t>
      </w:r>
      <w:r w:rsidRPr="006843BF">
        <w:rPr>
          <w:rFonts w:ascii="Dubai" w:hAnsi="Dubai" w:cs="Dubai"/>
          <w:rtl/>
        </w:rPr>
        <w:t>التقري</w:t>
      </w:r>
      <w:r w:rsidR="009615E8" w:rsidRPr="006843BF">
        <w:rPr>
          <w:rFonts w:ascii="Dubai" w:hAnsi="Dubai" w:cs="Dubai"/>
          <w:rtl/>
        </w:rPr>
        <w:t>ر بالإضافة إلى</w:t>
      </w:r>
      <w:r w:rsidRPr="006843BF">
        <w:rPr>
          <w:rFonts w:ascii="Dubai" w:hAnsi="Dubai" w:cs="Dubai"/>
          <w:rtl/>
        </w:rPr>
        <w:t xml:space="preserve"> أفضل الأدل</w:t>
      </w:r>
      <w:r w:rsidR="00423DDF" w:rsidRPr="006843BF">
        <w:rPr>
          <w:rFonts w:ascii="Dubai" w:hAnsi="Dubai" w:cs="Dubai"/>
          <w:rtl/>
        </w:rPr>
        <w:t>ّ</w:t>
      </w:r>
      <w:r w:rsidRPr="006843BF">
        <w:rPr>
          <w:rFonts w:ascii="Dubai" w:hAnsi="Dubai" w:cs="Dubai"/>
          <w:rtl/>
        </w:rPr>
        <w:t xml:space="preserve">ة </w:t>
      </w:r>
      <w:r w:rsidR="006843BF">
        <w:rPr>
          <w:rFonts w:ascii="Dubai" w:hAnsi="Dubai" w:cs="Dubai" w:hint="cs"/>
          <w:rtl/>
        </w:rPr>
        <w:t>المتاحة</w:t>
      </w:r>
      <w:r w:rsidRPr="006843BF">
        <w:rPr>
          <w:rFonts w:ascii="Dubai" w:hAnsi="Dubai" w:cs="Dubai"/>
          <w:rtl/>
        </w:rPr>
        <w:t>:</w:t>
      </w:r>
    </w:p>
    <w:p w14:paraId="742326C2" w14:textId="4E2A0BA3" w:rsidR="00E505F9" w:rsidRPr="006843BF" w:rsidRDefault="00E505F9" w:rsidP="006843BF">
      <w:pPr>
        <w:pStyle w:val="ListParagraph"/>
        <w:numPr>
          <w:ilvl w:val="0"/>
          <w:numId w:val="5"/>
        </w:numPr>
        <w:bidi/>
        <w:jc w:val="both"/>
        <w:rPr>
          <w:rFonts w:ascii="Dubai" w:hAnsi="Dubai" w:cs="Dubai"/>
          <w:rtl/>
        </w:rPr>
      </w:pPr>
      <w:r w:rsidRPr="006843BF">
        <w:rPr>
          <w:rFonts w:ascii="Dubai" w:hAnsi="Dubai" w:cs="Dubai"/>
          <w:rtl/>
        </w:rPr>
        <w:lastRenderedPageBreak/>
        <w:t xml:space="preserve">أولاً، استخدمت عملية استشارية مبتكرة شملت 87 شخصًا (43 امرأة و 44 رجلاً) من 34 دولة في تمارين صنع القرار بالإجماع عبر الإنترنت لتحديد </w:t>
      </w:r>
      <w:r w:rsidR="006843BF">
        <w:rPr>
          <w:rFonts w:ascii="Dubai" w:hAnsi="Dubai" w:cs="Dubai" w:hint="cs"/>
          <w:rtl/>
        </w:rPr>
        <w:t>المجالات</w:t>
      </w:r>
      <w:r w:rsidRPr="006843BF">
        <w:rPr>
          <w:rFonts w:ascii="Dubai" w:hAnsi="Dubai" w:cs="Dubai"/>
          <w:rtl/>
        </w:rPr>
        <w:t xml:space="preserve"> الخمس</w:t>
      </w:r>
      <w:r w:rsidR="006843BF">
        <w:rPr>
          <w:rFonts w:ascii="Dubai" w:hAnsi="Dubai" w:cs="Dubai" w:hint="cs"/>
          <w:rtl/>
        </w:rPr>
        <w:t>ة</w:t>
      </w:r>
      <w:r w:rsidRPr="006843BF">
        <w:rPr>
          <w:rFonts w:ascii="Dubai" w:hAnsi="Dubai" w:cs="Dubai"/>
          <w:rtl/>
        </w:rPr>
        <w:t xml:space="preserve"> الأكثر أهمية التي تحتاج الحكومات إلى </w:t>
      </w:r>
      <w:r w:rsidR="006843BF">
        <w:rPr>
          <w:rFonts w:ascii="Dubai" w:hAnsi="Dubai" w:cs="Dubai" w:hint="cs"/>
          <w:rtl/>
        </w:rPr>
        <w:t>التركيز عليها</w:t>
      </w:r>
      <w:r w:rsidRPr="006843BF">
        <w:rPr>
          <w:rFonts w:ascii="Dubai" w:hAnsi="Dubai" w:cs="Dubai"/>
          <w:rtl/>
        </w:rPr>
        <w:t xml:space="preserve"> عند استخدام التقنيات الرقمية في أنظمة التع</w:t>
      </w:r>
      <w:r w:rsidR="00423DDF" w:rsidRPr="006843BF">
        <w:rPr>
          <w:rFonts w:ascii="Dubai" w:hAnsi="Dubai" w:cs="Dubai"/>
          <w:rtl/>
        </w:rPr>
        <w:t>ليم</w:t>
      </w:r>
      <w:r w:rsidRPr="006843BF">
        <w:rPr>
          <w:rFonts w:ascii="Dubai" w:hAnsi="Dubai" w:cs="Dubai"/>
          <w:rtl/>
        </w:rPr>
        <w:t xml:space="preserve"> المصم</w:t>
      </w:r>
      <w:r w:rsidR="00423DDF" w:rsidRPr="006843BF">
        <w:rPr>
          <w:rFonts w:ascii="Dubai" w:hAnsi="Dubai" w:cs="Dubai"/>
          <w:rtl/>
        </w:rPr>
        <w:t>ّ</w:t>
      </w:r>
      <w:r w:rsidRPr="006843BF">
        <w:rPr>
          <w:rFonts w:ascii="Dubai" w:hAnsi="Dubai" w:cs="Dubai"/>
          <w:rtl/>
        </w:rPr>
        <w:t xml:space="preserve">مة </w:t>
      </w:r>
      <w:r w:rsidR="006843BF">
        <w:rPr>
          <w:rFonts w:ascii="Dubai" w:hAnsi="Dubai" w:cs="Dubai" w:hint="cs"/>
          <w:rtl/>
        </w:rPr>
        <w:t>ل</w:t>
      </w:r>
      <w:r w:rsidRPr="006843BF">
        <w:rPr>
          <w:rFonts w:ascii="Dubai" w:hAnsi="Dubai" w:cs="Dubai"/>
          <w:rtl/>
        </w:rPr>
        <w:t>شمل الفئات الأشد فقرا وتهميشا.</w:t>
      </w:r>
    </w:p>
    <w:p w14:paraId="0392E807" w14:textId="3E0D58A3" w:rsidR="00E505F9" w:rsidRPr="006843BF" w:rsidRDefault="00E505F9" w:rsidP="006843BF">
      <w:pPr>
        <w:pStyle w:val="ListParagraph"/>
        <w:numPr>
          <w:ilvl w:val="0"/>
          <w:numId w:val="5"/>
        </w:numPr>
        <w:bidi/>
        <w:jc w:val="both"/>
        <w:rPr>
          <w:rFonts w:ascii="Dubai" w:hAnsi="Dubai" w:cs="Dubai"/>
          <w:rtl/>
        </w:rPr>
      </w:pPr>
      <w:r w:rsidRPr="006843BF">
        <w:rPr>
          <w:rFonts w:ascii="Dubai" w:hAnsi="Dubai" w:cs="Dubai"/>
          <w:rtl/>
        </w:rPr>
        <w:t>ثانيًا، تمت مشاركة جميع مواد المسود</w:t>
      </w:r>
      <w:r w:rsidR="00423DDF" w:rsidRPr="006843BF">
        <w:rPr>
          <w:rFonts w:ascii="Dubai" w:hAnsi="Dubai" w:cs="Dubai"/>
          <w:rtl/>
        </w:rPr>
        <w:t>ّ</w:t>
      </w:r>
      <w:r w:rsidRPr="006843BF">
        <w:rPr>
          <w:rFonts w:ascii="Dubai" w:hAnsi="Dubai" w:cs="Dubai"/>
          <w:rtl/>
        </w:rPr>
        <w:t>ات علنًا عبر الإنترنت (</w:t>
      </w:r>
      <w:hyperlink r:id="rId12" w:history="1">
        <w:r w:rsidRPr="006843BF">
          <w:rPr>
            <w:rStyle w:val="Hyperlink"/>
            <w:rFonts w:ascii="Dubai" w:hAnsi="Dubai" w:cs="Dubai"/>
          </w:rPr>
          <w:t>https://ict4d.org.uk/technology-and-education-post-covid-19/</w:t>
        </w:r>
      </w:hyperlink>
      <w:r w:rsidRPr="006843BF">
        <w:rPr>
          <w:rFonts w:ascii="Dubai" w:hAnsi="Dubai" w:cs="Dubai"/>
          <w:rtl/>
        </w:rPr>
        <w:t>) حتى يتمكن الأشخاص من تقديم المزيد من التوصيات والنصائح. ثم تم استخدام هذه الاقتراحات بشكل</w:t>
      </w:r>
      <w:r w:rsidR="00423DDF" w:rsidRPr="006843BF">
        <w:rPr>
          <w:rFonts w:ascii="Dubai" w:hAnsi="Dubai" w:cs="Dubai"/>
          <w:rtl/>
        </w:rPr>
        <w:t>ٍ</w:t>
      </w:r>
      <w:r w:rsidRPr="006843BF">
        <w:rPr>
          <w:rFonts w:ascii="Dubai" w:hAnsi="Dubai" w:cs="Dubai"/>
          <w:rtl/>
        </w:rPr>
        <w:t xml:space="preserve"> أكبر لتحسين التقرير.</w:t>
      </w:r>
    </w:p>
    <w:p w14:paraId="35DBF849" w14:textId="3B639FCE" w:rsidR="00E505F9" w:rsidRPr="006843BF" w:rsidRDefault="00E505F9" w:rsidP="006843BF">
      <w:pPr>
        <w:pStyle w:val="ListParagraph"/>
        <w:numPr>
          <w:ilvl w:val="0"/>
          <w:numId w:val="5"/>
        </w:numPr>
        <w:bidi/>
        <w:jc w:val="both"/>
        <w:rPr>
          <w:rFonts w:ascii="Dubai" w:hAnsi="Dubai" w:cs="Dubai"/>
          <w:rtl/>
        </w:rPr>
      </w:pPr>
      <w:r w:rsidRPr="006843BF">
        <w:rPr>
          <w:rFonts w:ascii="Dubai" w:hAnsi="Dubai" w:cs="Dubai"/>
          <w:rtl/>
        </w:rPr>
        <w:t>ثالثًا، يتضمن</w:t>
      </w:r>
      <w:r w:rsidR="006843BF">
        <w:rPr>
          <w:rFonts w:ascii="Dubai" w:hAnsi="Dubai" w:cs="Dubai" w:hint="cs"/>
          <w:rtl/>
        </w:rPr>
        <w:t xml:space="preserve"> التقرير </w:t>
      </w:r>
      <w:r w:rsidRPr="006843BF">
        <w:rPr>
          <w:rFonts w:ascii="Dubai" w:hAnsi="Dubai" w:cs="Dubai"/>
          <w:rtl/>
        </w:rPr>
        <w:t>14 ملاحظة إرشادي</w:t>
      </w:r>
      <w:r w:rsidR="00423DDF" w:rsidRPr="006843BF">
        <w:rPr>
          <w:rFonts w:ascii="Dubai" w:hAnsi="Dubai" w:cs="Dubai"/>
          <w:rtl/>
        </w:rPr>
        <w:t>ّ</w:t>
      </w:r>
      <w:r w:rsidRPr="006843BF">
        <w:rPr>
          <w:rFonts w:ascii="Dubai" w:hAnsi="Dubai" w:cs="Dubai"/>
          <w:rtl/>
        </w:rPr>
        <w:t>ة قصيرة (</w:t>
      </w:r>
      <w:hyperlink w:anchor="ActThree" w:history="1">
        <w:r w:rsidRPr="006843BF">
          <w:rPr>
            <w:rStyle w:val="Hyperlink"/>
            <w:rFonts w:ascii="Dubai" w:hAnsi="Dubai" w:cs="Dubai"/>
            <w:rtl/>
          </w:rPr>
          <w:t>الفصل الثالث</w:t>
        </w:r>
      </w:hyperlink>
      <w:r w:rsidR="00D94CCA" w:rsidRPr="006843BF">
        <w:rPr>
          <w:rFonts w:ascii="Dubai" w:hAnsi="Dubai" w:cs="Dubai"/>
          <w:rtl/>
        </w:rPr>
        <w:t>)</w:t>
      </w:r>
      <w:r w:rsidRPr="006843BF">
        <w:rPr>
          <w:rFonts w:ascii="Dubai" w:hAnsi="Dubai" w:cs="Dubai"/>
          <w:rtl/>
        </w:rPr>
        <w:t xml:space="preserve">، </w:t>
      </w:r>
      <w:r w:rsidR="006843BF">
        <w:rPr>
          <w:rFonts w:ascii="Dubai" w:hAnsi="Dubai" w:cs="Dubai" w:hint="cs"/>
          <w:rtl/>
        </w:rPr>
        <w:t xml:space="preserve">توفر </w:t>
      </w:r>
      <w:r w:rsidRPr="006843BF">
        <w:rPr>
          <w:rFonts w:ascii="Dubai" w:hAnsi="Dubai" w:cs="Dubai"/>
          <w:rtl/>
        </w:rPr>
        <w:t>نصائح عملي</w:t>
      </w:r>
      <w:r w:rsidR="00423DDF" w:rsidRPr="006843BF">
        <w:rPr>
          <w:rFonts w:ascii="Dubai" w:hAnsi="Dubai" w:cs="Dubai"/>
          <w:rtl/>
        </w:rPr>
        <w:t>ّ</w:t>
      </w:r>
      <w:r w:rsidRPr="006843BF">
        <w:rPr>
          <w:rFonts w:ascii="Dubai" w:hAnsi="Dubai" w:cs="Dubai"/>
          <w:rtl/>
        </w:rPr>
        <w:t>ة محد</w:t>
      </w:r>
      <w:r w:rsidR="00423DDF" w:rsidRPr="006843BF">
        <w:rPr>
          <w:rFonts w:ascii="Dubai" w:hAnsi="Dubai" w:cs="Dubai"/>
          <w:rtl/>
        </w:rPr>
        <w:t>ّ</w:t>
      </w:r>
      <w:r w:rsidRPr="006843BF">
        <w:rPr>
          <w:rFonts w:ascii="Dubai" w:hAnsi="Dubai" w:cs="Dubai"/>
          <w:rtl/>
        </w:rPr>
        <w:t xml:space="preserve">دة بشأن </w:t>
      </w:r>
      <w:r w:rsidR="00423DDF" w:rsidRPr="006843BF">
        <w:rPr>
          <w:rFonts w:ascii="Dubai" w:hAnsi="Dubai" w:cs="Dubai"/>
          <w:rtl/>
        </w:rPr>
        <w:t>أمور</w:t>
      </w:r>
      <w:r w:rsidRPr="006843BF">
        <w:rPr>
          <w:rFonts w:ascii="Dubai" w:hAnsi="Dubai" w:cs="Dubai"/>
          <w:rtl/>
        </w:rPr>
        <w:t xml:space="preserve"> يجب القيام بها </w:t>
      </w:r>
      <w:r w:rsidR="00423DDF" w:rsidRPr="006843BF">
        <w:rPr>
          <w:rFonts w:ascii="Dubai" w:hAnsi="Dubai" w:cs="Dubai"/>
          <w:rtl/>
        </w:rPr>
        <w:t>ويشمل</w:t>
      </w:r>
      <w:r w:rsidRPr="006843BF">
        <w:rPr>
          <w:rFonts w:ascii="Dubai" w:hAnsi="Dubai" w:cs="Dubai"/>
          <w:rtl/>
        </w:rPr>
        <w:t xml:space="preserve"> </w:t>
      </w:r>
      <w:r w:rsidR="00423DDF" w:rsidRPr="006843BF">
        <w:rPr>
          <w:rFonts w:ascii="Dubai" w:hAnsi="Dubai" w:cs="Dubai"/>
          <w:rtl/>
        </w:rPr>
        <w:t>عدّة منها</w:t>
      </w:r>
      <w:r w:rsidRPr="006843BF">
        <w:rPr>
          <w:rFonts w:ascii="Dubai" w:hAnsi="Dubai" w:cs="Dubai"/>
          <w:rtl/>
        </w:rPr>
        <w:t xml:space="preserve"> الموضوعات الخمسة العام</w:t>
      </w:r>
      <w:r w:rsidR="00423DDF" w:rsidRPr="006843BF">
        <w:rPr>
          <w:rFonts w:ascii="Dubai" w:hAnsi="Dubai" w:cs="Dubai"/>
          <w:rtl/>
        </w:rPr>
        <w:t>ّ</w:t>
      </w:r>
      <w:r w:rsidRPr="006843BF">
        <w:rPr>
          <w:rFonts w:ascii="Dubai" w:hAnsi="Dubai" w:cs="Dubai"/>
          <w:rtl/>
        </w:rPr>
        <w:t>ة للتقرير.</w:t>
      </w:r>
      <w:r w:rsidR="00A01374">
        <w:rPr>
          <w:rFonts w:ascii="Dubai" w:hAnsi="Dubai" w:cs="Dubai"/>
          <w:rtl/>
        </w:rPr>
        <w:t xml:space="preserve"> </w:t>
      </w:r>
      <w:r w:rsidR="006843BF">
        <w:rPr>
          <w:rFonts w:ascii="Dubai" w:hAnsi="Dubai" w:cs="Dubai" w:hint="cs"/>
          <w:rtl/>
        </w:rPr>
        <w:t>و</w:t>
      </w:r>
      <w:r w:rsidRPr="006843BF">
        <w:rPr>
          <w:rFonts w:ascii="Dubai" w:hAnsi="Dubai" w:cs="Dubai"/>
          <w:rtl/>
        </w:rPr>
        <w:t>تتضمن هذه الملاحظات الإرشادي</w:t>
      </w:r>
      <w:r w:rsidR="00423DDF" w:rsidRPr="006843BF">
        <w:rPr>
          <w:rFonts w:ascii="Dubai" w:hAnsi="Dubai" w:cs="Dubai"/>
          <w:rtl/>
        </w:rPr>
        <w:t>ّ</w:t>
      </w:r>
      <w:r w:rsidRPr="006843BF">
        <w:rPr>
          <w:rFonts w:ascii="Dubai" w:hAnsi="Dubai" w:cs="Dubai"/>
          <w:rtl/>
        </w:rPr>
        <w:t>ة قوائم تحق</w:t>
      </w:r>
      <w:r w:rsidR="0090505C" w:rsidRPr="006843BF">
        <w:rPr>
          <w:rFonts w:ascii="Dubai" w:hAnsi="Dubai" w:cs="Dubai"/>
          <w:rtl/>
        </w:rPr>
        <w:t>ّ</w:t>
      </w:r>
      <w:r w:rsidRPr="006843BF">
        <w:rPr>
          <w:rFonts w:ascii="Dubai" w:hAnsi="Dubai" w:cs="Dubai"/>
          <w:rtl/>
        </w:rPr>
        <w:t xml:space="preserve">ق </w:t>
      </w:r>
      <w:r w:rsidR="0090505C" w:rsidRPr="006843BF">
        <w:rPr>
          <w:rFonts w:ascii="Dubai" w:hAnsi="Dubai" w:cs="Dubai"/>
          <w:rtl/>
        </w:rPr>
        <w:t xml:space="preserve">موضّبة </w:t>
      </w:r>
      <w:r w:rsidRPr="006843BF">
        <w:rPr>
          <w:rFonts w:ascii="Dubai" w:hAnsi="Dubai" w:cs="Dubai"/>
          <w:rtl/>
        </w:rPr>
        <w:t>يمكن استخدامها بسهولة لتطوير قوائم محددة ال</w:t>
      </w:r>
      <w:r w:rsidR="00423DDF" w:rsidRPr="006843BF">
        <w:rPr>
          <w:rFonts w:ascii="Dubai" w:hAnsi="Dubai" w:cs="Dubai"/>
          <w:rtl/>
        </w:rPr>
        <w:t>محتوى</w:t>
      </w:r>
      <w:r w:rsidRPr="006843BF">
        <w:rPr>
          <w:rFonts w:ascii="Dubai" w:hAnsi="Dubai" w:cs="Dubai"/>
          <w:rtl/>
        </w:rPr>
        <w:t xml:space="preserve"> والرسوم البيان</w:t>
      </w:r>
      <w:r w:rsidR="00423DDF" w:rsidRPr="006843BF">
        <w:rPr>
          <w:rFonts w:ascii="Dubai" w:hAnsi="Dubai" w:cs="Dubai"/>
          <w:rtl/>
        </w:rPr>
        <w:t>يّة (</w:t>
      </w:r>
      <w:r w:rsidR="0090505C" w:rsidRPr="006843BF">
        <w:rPr>
          <w:rFonts w:ascii="Dubai" w:hAnsi="Dubai" w:cs="Dubai"/>
          <w:rtl/>
        </w:rPr>
        <w:t>الأمثلة م</w:t>
      </w:r>
      <w:r w:rsidR="00423DDF" w:rsidRPr="006843BF">
        <w:rPr>
          <w:rFonts w:ascii="Dubai" w:hAnsi="Dubai" w:cs="Dubai"/>
          <w:rtl/>
        </w:rPr>
        <w:t>ت</w:t>
      </w:r>
      <w:r w:rsidR="0090505C" w:rsidRPr="006843BF">
        <w:rPr>
          <w:rFonts w:ascii="Dubai" w:hAnsi="Dubai" w:cs="Dubai"/>
          <w:rtl/>
        </w:rPr>
        <w:t>وفّرة</w:t>
      </w:r>
      <w:r w:rsidRPr="006843BF">
        <w:rPr>
          <w:rFonts w:ascii="Dubai" w:hAnsi="Dubai" w:cs="Dubai"/>
          <w:rtl/>
        </w:rPr>
        <w:t>) وبرامج لتنفيذ التغيير.</w:t>
      </w:r>
      <w:r w:rsidR="00A01374">
        <w:rPr>
          <w:rFonts w:ascii="Dubai" w:hAnsi="Dubai" w:cs="Dubai"/>
          <w:rtl/>
        </w:rPr>
        <w:t xml:space="preserve"> </w:t>
      </w:r>
      <w:r w:rsidR="006843BF">
        <w:rPr>
          <w:rFonts w:ascii="Dubai" w:hAnsi="Dubai" w:cs="Dubai" w:hint="cs"/>
          <w:rtl/>
        </w:rPr>
        <w:t xml:space="preserve">وقد تولت </w:t>
      </w:r>
      <w:r w:rsidRPr="006843BF">
        <w:rPr>
          <w:rFonts w:ascii="Dubai" w:hAnsi="Dubai" w:cs="Dubai"/>
          <w:rtl/>
        </w:rPr>
        <w:t>مجموعات من الزملاء من الوكالات والمنظ</w:t>
      </w:r>
      <w:r w:rsidR="00423DDF" w:rsidRPr="006843BF">
        <w:rPr>
          <w:rFonts w:ascii="Dubai" w:hAnsi="Dubai" w:cs="Dubai"/>
          <w:rtl/>
        </w:rPr>
        <w:t>ّ</w:t>
      </w:r>
      <w:r w:rsidRPr="006843BF">
        <w:rPr>
          <w:rFonts w:ascii="Dubai" w:hAnsi="Dubai" w:cs="Dubai"/>
          <w:rtl/>
        </w:rPr>
        <w:t>مات الدولي</w:t>
      </w:r>
      <w:r w:rsidR="00423DDF" w:rsidRPr="006843BF">
        <w:rPr>
          <w:rFonts w:ascii="Dubai" w:hAnsi="Dubai" w:cs="Dubai"/>
          <w:rtl/>
        </w:rPr>
        <w:t>ّ</w:t>
      </w:r>
      <w:r w:rsidRPr="006843BF">
        <w:rPr>
          <w:rFonts w:ascii="Dubai" w:hAnsi="Dubai" w:cs="Dubai"/>
          <w:rtl/>
        </w:rPr>
        <w:t xml:space="preserve">ة الملتزمة </w:t>
      </w:r>
      <w:r w:rsidR="006843BF">
        <w:rPr>
          <w:rFonts w:ascii="Dubai" w:hAnsi="Dubai" w:cs="Dubai" w:hint="cs"/>
          <w:rtl/>
        </w:rPr>
        <w:t>بتوفير</w:t>
      </w:r>
      <w:r w:rsidRPr="006843BF">
        <w:rPr>
          <w:rFonts w:ascii="Dubai" w:hAnsi="Dubai" w:cs="Dubai"/>
          <w:rtl/>
        </w:rPr>
        <w:t xml:space="preserve"> </w:t>
      </w:r>
      <w:r w:rsidR="006843BF">
        <w:rPr>
          <w:rFonts w:ascii="Dubai" w:hAnsi="Dubai" w:cs="Dubai" w:hint="cs"/>
          <w:rtl/>
        </w:rPr>
        <w:t>ال</w:t>
      </w:r>
      <w:r w:rsidRPr="006843BF">
        <w:rPr>
          <w:rFonts w:ascii="Dubai" w:hAnsi="Dubai" w:cs="Dubai"/>
          <w:rtl/>
        </w:rPr>
        <w:t xml:space="preserve">تعليم </w:t>
      </w:r>
      <w:r w:rsidR="006843BF">
        <w:rPr>
          <w:rFonts w:ascii="Dubai" w:hAnsi="Dubai" w:cs="Dubai" w:hint="cs"/>
          <w:rtl/>
        </w:rPr>
        <w:t>الشامل صياغة هذا الفصل.</w:t>
      </w:r>
    </w:p>
    <w:p w14:paraId="52D0D4A5" w14:textId="77777777" w:rsidR="00E505F9" w:rsidRPr="006843BF" w:rsidRDefault="00E505F9" w:rsidP="006843BF">
      <w:pPr>
        <w:bidi/>
        <w:jc w:val="both"/>
        <w:rPr>
          <w:rFonts w:ascii="Dubai" w:hAnsi="Dubai" w:cs="Dubai"/>
        </w:rPr>
      </w:pPr>
    </w:p>
    <w:p w14:paraId="307AACC3" w14:textId="77777777" w:rsidR="00E505F9" w:rsidRPr="006843BF" w:rsidRDefault="00E505F9" w:rsidP="006843BF">
      <w:pPr>
        <w:bidi/>
        <w:jc w:val="both"/>
        <w:rPr>
          <w:rFonts w:ascii="Dubai" w:hAnsi="Dubai" w:cs="Dubai"/>
        </w:rPr>
      </w:pPr>
    </w:p>
    <w:p w14:paraId="6D42811D" w14:textId="2A163005" w:rsidR="00E505F9" w:rsidRPr="006843BF" w:rsidRDefault="00E505F9" w:rsidP="006843BF">
      <w:pPr>
        <w:pBdr>
          <w:top w:val="single" w:sz="4" w:space="1" w:color="auto"/>
          <w:left w:val="single" w:sz="4" w:space="4" w:color="auto"/>
          <w:bottom w:val="single" w:sz="4" w:space="1" w:color="auto"/>
          <w:right w:val="single" w:sz="4" w:space="4" w:color="auto"/>
        </w:pBdr>
        <w:shd w:val="clear" w:color="auto" w:fill="92E55B"/>
        <w:bidi/>
        <w:jc w:val="both"/>
        <w:rPr>
          <w:rFonts w:ascii="Dubai" w:hAnsi="Dubai" w:cs="Dubai"/>
          <w:b/>
          <w:bCs/>
          <w:sz w:val="32"/>
          <w:szCs w:val="32"/>
          <w:rtl/>
        </w:rPr>
      </w:pPr>
      <w:r w:rsidRPr="006843BF">
        <w:rPr>
          <w:rFonts w:ascii="Dubai" w:hAnsi="Dubai" w:cs="Dubai"/>
          <w:b/>
          <w:bCs/>
          <w:sz w:val="32"/>
          <w:szCs w:val="32"/>
          <w:rtl/>
        </w:rPr>
        <w:t>وضع تصو</w:t>
      </w:r>
      <w:r w:rsidR="00423DDF" w:rsidRPr="006843BF">
        <w:rPr>
          <w:rFonts w:ascii="Dubai" w:hAnsi="Dubai" w:cs="Dubai"/>
          <w:b/>
          <w:bCs/>
          <w:sz w:val="32"/>
          <w:szCs w:val="32"/>
          <w:rtl/>
        </w:rPr>
        <w:t>ّ</w:t>
      </w:r>
      <w:r w:rsidRPr="006843BF">
        <w:rPr>
          <w:rFonts w:ascii="Dubai" w:hAnsi="Dubai" w:cs="Dubai"/>
          <w:b/>
          <w:bCs/>
          <w:sz w:val="32"/>
          <w:szCs w:val="32"/>
          <w:rtl/>
        </w:rPr>
        <w:t>ر للتقرير</w:t>
      </w:r>
    </w:p>
    <w:p w14:paraId="2B60324B" w14:textId="77777777" w:rsidR="00E505F9" w:rsidRPr="006843BF" w:rsidRDefault="00E505F9" w:rsidP="006843BF">
      <w:pPr>
        <w:pStyle w:val="NormalWeb"/>
        <w:bidi/>
        <w:spacing w:before="0" w:beforeAutospacing="0" w:after="0" w:afterAutospacing="0"/>
        <w:jc w:val="both"/>
        <w:rPr>
          <w:rFonts w:ascii="Dubai" w:hAnsi="Dubai" w:cs="Dubai"/>
        </w:rPr>
      </w:pPr>
    </w:p>
    <w:p w14:paraId="24762B5C" w14:textId="158E9E37" w:rsidR="00E505F9" w:rsidRPr="006843BF" w:rsidRDefault="00E505F9" w:rsidP="006843BF">
      <w:pPr>
        <w:bidi/>
        <w:jc w:val="both"/>
        <w:rPr>
          <w:rFonts w:ascii="Dubai" w:hAnsi="Dubai" w:cs="Dubai"/>
          <w:rtl/>
        </w:rPr>
      </w:pPr>
      <w:r w:rsidRPr="006843BF">
        <w:rPr>
          <w:rFonts w:ascii="Dubai" w:hAnsi="Dubai" w:cs="Dubai"/>
          <w:rtl/>
        </w:rPr>
        <w:t>يبدأ التقرير بتقديم نظرة عام</w:t>
      </w:r>
      <w:r w:rsidR="00423DDF" w:rsidRPr="006843BF">
        <w:rPr>
          <w:rFonts w:ascii="Dubai" w:hAnsi="Dubai" w:cs="Dubai"/>
          <w:rtl/>
        </w:rPr>
        <w:t>ّ</w:t>
      </w:r>
      <w:r w:rsidRPr="006843BF">
        <w:rPr>
          <w:rFonts w:ascii="Dubai" w:hAnsi="Dubai" w:cs="Dubai"/>
          <w:rtl/>
        </w:rPr>
        <w:t>ة على ال</w:t>
      </w:r>
      <w:r w:rsidR="0090505C" w:rsidRPr="006843BF">
        <w:rPr>
          <w:rFonts w:ascii="Dubai" w:hAnsi="Dubai" w:cs="Dubai"/>
          <w:rtl/>
        </w:rPr>
        <w:t>محتوى</w:t>
      </w:r>
      <w:r w:rsidRPr="006843BF">
        <w:rPr>
          <w:rFonts w:ascii="Dubai" w:hAnsi="Dubai" w:cs="Dubai"/>
          <w:rtl/>
        </w:rPr>
        <w:t xml:space="preserve"> والتحد</w:t>
      </w:r>
      <w:r w:rsidR="00423DDF" w:rsidRPr="006843BF">
        <w:rPr>
          <w:rFonts w:ascii="Dubai" w:hAnsi="Dubai" w:cs="Dubai"/>
          <w:rtl/>
        </w:rPr>
        <w:t>ّ</w:t>
      </w:r>
      <w:r w:rsidRPr="006843BF">
        <w:rPr>
          <w:rFonts w:ascii="Dubai" w:hAnsi="Dubai" w:cs="Dubai"/>
          <w:rtl/>
        </w:rPr>
        <w:t xml:space="preserve">يات والفرص التي يوفرها </w:t>
      </w:r>
      <w:r w:rsidR="0090505C" w:rsidRPr="006843BF">
        <w:rPr>
          <w:rFonts w:ascii="Dubai" w:hAnsi="Dubai" w:cs="Dubai"/>
          <w:rtl/>
        </w:rPr>
        <w:t xml:space="preserve">كوفيد-19 </w:t>
      </w:r>
      <w:r w:rsidRPr="006843BF">
        <w:rPr>
          <w:rFonts w:ascii="Dubai" w:hAnsi="Dubai" w:cs="Dubai"/>
          <w:rtl/>
        </w:rPr>
        <w:t>لاستخدام التقني</w:t>
      </w:r>
      <w:r w:rsidR="00423DDF" w:rsidRPr="006843BF">
        <w:rPr>
          <w:rFonts w:ascii="Dubai" w:hAnsi="Dubai" w:cs="Dubai"/>
          <w:rtl/>
        </w:rPr>
        <w:t>ّ</w:t>
      </w:r>
      <w:r w:rsidRPr="006843BF">
        <w:rPr>
          <w:rFonts w:ascii="Dubai" w:hAnsi="Dubai" w:cs="Dubai"/>
          <w:rtl/>
        </w:rPr>
        <w:t>ات الرقمي</w:t>
      </w:r>
      <w:r w:rsidR="00423DDF" w:rsidRPr="006843BF">
        <w:rPr>
          <w:rFonts w:ascii="Dubai" w:hAnsi="Dubai" w:cs="Dubai"/>
          <w:rtl/>
        </w:rPr>
        <w:t>ّ</w:t>
      </w:r>
      <w:r w:rsidRPr="006843BF">
        <w:rPr>
          <w:rFonts w:ascii="Dubai" w:hAnsi="Dubai" w:cs="Dubai"/>
          <w:rtl/>
        </w:rPr>
        <w:t>ة للمساعدة في إنشاء أنظمة تعليمي</w:t>
      </w:r>
      <w:r w:rsidR="00423DDF" w:rsidRPr="006843BF">
        <w:rPr>
          <w:rFonts w:ascii="Dubai" w:hAnsi="Dubai" w:cs="Dubai"/>
          <w:rtl/>
        </w:rPr>
        <w:t>ّ</w:t>
      </w:r>
      <w:r w:rsidRPr="006843BF">
        <w:rPr>
          <w:rFonts w:ascii="Dubai" w:hAnsi="Dubai" w:cs="Dubai"/>
          <w:rtl/>
        </w:rPr>
        <w:t>ة مرنة وشاملة (</w:t>
      </w:r>
      <w:hyperlink w:anchor="PartI" w:history="1">
        <w:r w:rsidRPr="006843BF">
          <w:rPr>
            <w:rStyle w:val="Hyperlink"/>
            <w:rFonts w:ascii="Dubai" w:hAnsi="Dubai" w:cs="Dubai"/>
            <w:rtl/>
          </w:rPr>
          <w:t>الفصل الثاني، الجزء الأول</w:t>
        </w:r>
      </w:hyperlink>
      <w:r w:rsidRPr="006843BF">
        <w:rPr>
          <w:rFonts w:ascii="Dubai" w:hAnsi="Dubai" w:cs="Dubai"/>
          <w:rtl/>
        </w:rPr>
        <w:t xml:space="preserve">). </w:t>
      </w:r>
      <w:r w:rsidR="006843BF" w:rsidRPr="006843BF">
        <w:rPr>
          <w:rFonts w:ascii="Dubai" w:hAnsi="Dubai" w:cs="Dubai"/>
          <w:rtl/>
        </w:rPr>
        <w:t>ثم يقدّم التوصيات الأساسيّة للتقرير</w:t>
      </w:r>
      <w:r w:rsidRPr="006843BF">
        <w:rPr>
          <w:rFonts w:ascii="Dubai" w:hAnsi="Dubai" w:cs="Dubai"/>
          <w:rtl/>
        </w:rPr>
        <w:t xml:space="preserve"> </w:t>
      </w:r>
      <w:hyperlink w:anchor="PartII" w:history="1">
        <w:r w:rsidRPr="006843BF">
          <w:rPr>
            <w:rStyle w:val="Hyperlink"/>
            <w:rFonts w:ascii="Dubai" w:hAnsi="Dubai" w:cs="Dubai"/>
            <w:rtl/>
          </w:rPr>
          <w:t>الفصل الثاني الجزء الثاني</w:t>
        </w:r>
      </w:hyperlink>
      <w:r w:rsidRPr="006843BF">
        <w:rPr>
          <w:rFonts w:ascii="Dubai" w:hAnsi="Dubai" w:cs="Dubai"/>
          <w:rtl/>
        </w:rPr>
        <w:t>.</w:t>
      </w:r>
      <w:r w:rsidR="00A01374">
        <w:rPr>
          <w:rFonts w:ascii="Dubai" w:hAnsi="Dubai" w:cs="Dubai"/>
          <w:rtl/>
        </w:rPr>
        <w:t xml:space="preserve"> </w:t>
      </w:r>
      <w:r w:rsidRPr="006843BF">
        <w:rPr>
          <w:rFonts w:ascii="Dubai" w:hAnsi="Dubai" w:cs="Dubai"/>
          <w:rtl/>
        </w:rPr>
        <w:t>تبدأ هذه بالتوصية الشاملة بأن</w:t>
      </w:r>
      <w:r w:rsidR="00423DDF" w:rsidRPr="006843BF">
        <w:rPr>
          <w:rFonts w:ascii="Dubai" w:hAnsi="Dubai" w:cs="Dubai"/>
          <w:rtl/>
        </w:rPr>
        <w:t>ّ</w:t>
      </w:r>
      <w:r w:rsidRPr="006843BF">
        <w:rPr>
          <w:rFonts w:ascii="Dubai" w:hAnsi="Dubai" w:cs="Dubai"/>
          <w:rtl/>
        </w:rPr>
        <w:t xml:space="preserve"> الحكومات تحتاج أولاً إلى وضع رؤية شاملة والتزام ب</w:t>
      </w:r>
      <w:r w:rsidR="00DA65AB" w:rsidRPr="006843BF">
        <w:rPr>
          <w:rFonts w:ascii="Dubai" w:hAnsi="Dubai" w:cs="Dubai"/>
          <w:rtl/>
        </w:rPr>
        <w:t>ال</w:t>
      </w:r>
      <w:r w:rsidRPr="006843BF">
        <w:rPr>
          <w:rFonts w:ascii="Dubai" w:hAnsi="Dubai" w:cs="Dubai"/>
          <w:rtl/>
        </w:rPr>
        <w:t xml:space="preserve">تحويل </w:t>
      </w:r>
      <w:r w:rsidR="00DA65AB" w:rsidRPr="006843BF">
        <w:rPr>
          <w:rFonts w:ascii="Dubai" w:hAnsi="Dubai" w:cs="Dubai"/>
          <w:rtl/>
        </w:rPr>
        <w:t>ال</w:t>
      </w:r>
      <w:r w:rsidRPr="006843BF">
        <w:rPr>
          <w:rFonts w:ascii="Dubai" w:hAnsi="Dubai" w:cs="Dubai"/>
          <w:rtl/>
        </w:rPr>
        <w:t xml:space="preserve">مرن للتعليم </w:t>
      </w:r>
      <w:r w:rsidR="00DA65AB" w:rsidRPr="006843BF">
        <w:rPr>
          <w:rFonts w:ascii="Dubai" w:hAnsi="Dubai" w:cs="Dubai"/>
          <w:rtl/>
        </w:rPr>
        <w:t xml:space="preserve">الذي </w:t>
      </w:r>
      <w:r w:rsidRPr="006843BF">
        <w:rPr>
          <w:rFonts w:ascii="Dubai" w:hAnsi="Dubai" w:cs="Dubai"/>
          <w:rtl/>
        </w:rPr>
        <w:t>يرك</w:t>
      </w:r>
      <w:r w:rsidR="00DA65AB" w:rsidRPr="006843BF">
        <w:rPr>
          <w:rFonts w:ascii="Dubai" w:hAnsi="Dubai" w:cs="Dubai"/>
          <w:rtl/>
        </w:rPr>
        <w:t>ّ</w:t>
      </w:r>
      <w:r w:rsidRPr="006843BF">
        <w:rPr>
          <w:rFonts w:ascii="Dubai" w:hAnsi="Dubai" w:cs="Dubai"/>
          <w:rtl/>
        </w:rPr>
        <w:t>ز بشكل خاص على الفئات الأكثر تهميشًا (</w:t>
      </w:r>
      <w:hyperlink w:anchor="Section8" w:history="1">
        <w:r w:rsidRPr="006843BF">
          <w:rPr>
            <w:rStyle w:val="Hyperlink"/>
            <w:rFonts w:ascii="Dubai" w:hAnsi="Dubai" w:cs="Dubai"/>
            <w:rtl/>
          </w:rPr>
          <w:t>الفصل الثاني</w:t>
        </w:r>
        <w:r w:rsidR="00A01374">
          <w:rPr>
            <w:rStyle w:val="Hyperlink"/>
            <w:rFonts w:ascii="Dubai" w:hAnsi="Dubai" w:cs="Dubai"/>
            <w:rtl/>
          </w:rPr>
          <w:t xml:space="preserve">، </w:t>
        </w:r>
        <w:r w:rsidRPr="006843BF">
          <w:rPr>
            <w:rStyle w:val="Hyperlink"/>
            <w:rFonts w:ascii="Dubai" w:hAnsi="Dubai" w:cs="Dubai"/>
            <w:rtl/>
          </w:rPr>
          <w:t>الجزء الثاني</w:t>
        </w:r>
        <w:r w:rsidR="00A01374">
          <w:rPr>
            <w:rStyle w:val="Hyperlink"/>
            <w:rFonts w:ascii="Dubai" w:hAnsi="Dubai" w:cs="Dubai"/>
            <w:rtl/>
          </w:rPr>
          <w:t xml:space="preserve">، </w:t>
        </w:r>
        <w:r w:rsidRPr="006843BF">
          <w:rPr>
            <w:rStyle w:val="Hyperlink"/>
            <w:rFonts w:ascii="Dubai" w:hAnsi="Dubai" w:cs="Dubai"/>
            <w:rtl/>
          </w:rPr>
          <w:t>القسم 8</w:t>
        </w:r>
      </w:hyperlink>
      <w:r w:rsidRPr="006843BF">
        <w:rPr>
          <w:rFonts w:ascii="Dubai" w:hAnsi="Dubai" w:cs="Dubai"/>
          <w:rtl/>
        </w:rPr>
        <w:t>).</w:t>
      </w:r>
      <w:r w:rsidR="00A01374">
        <w:rPr>
          <w:rFonts w:ascii="Dubai" w:hAnsi="Dubai" w:cs="Dubai"/>
          <w:rtl/>
        </w:rPr>
        <w:t xml:space="preserve"> </w:t>
      </w:r>
      <w:r w:rsidR="006843BF">
        <w:rPr>
          <w:rFonts w:ascii="Dubai" w:hAnsi="Dubai" w:cs="Dubai" w:hint="cs"/>
          <w:rtl/>
        </w:rPr>
        <w:t xml:space="preserve">وفي حال عدم تحقيق </w:t>
      </w:r>
      <w:r w:rsidRPr="006843BF">
        <w:rPr>
          <w:rFonts w:ascii="Dubai" w:hAnsi="Dubai" w:cs="Dubai"/>
          <w:rtl/>
        </w:rPr>
        <w:t xml:space="preserve">ذلك، </w:t>
      </w:r>
      <w:r w:rsidR="006843BF">
        <w:rPr>
          <w:rFonts w:ascii="Dubai" w:hAnsi="Dubai" w:cs="Dubai" w:hint="cs"/>
          <w:rtl/>
        </w:rPr>
        <w:t>سيزداد عدم التكافؤ</w:t>
      </w:r>
      <w:r w:rsidRPr="006843BF">
        <w:rPr>
          <w:rFonts w:ascii="Dubai" w:hAnsi="Dubai" w:cs="Dubai"/>
          <w:rtl/>
        </w:rPr>
        <w:t xml:space="preserve"> </w:t>
      </w:r>
      <w:r w:rsidR="006843BF">
        <w:rPr>
          <w:rFonts w:ascii="Dubai" w:hAnsi="Dubai" w:cs="Dubai" w:hint="cs"/>
          <w:rtl/>
        </w:rPr>
        <w:t xml:space="preserve">في </w:t>
      </w:r>
      <w:r w:rsidRPr="006843BF">
        <w:rPr>
          <w:rFonts w:ascii="Dubai" w:hAnsi="Dubai" w:cs="Dubai"/>
          <w:rtl/>
        </w:rPr>
        <w:t>أنظمة التعليم من خلال استخدام التقني</w:t>
      </w:r>
      <w:r w:rsidR="00423DDF" w:rsidRPr="006843BF">
        <w:rPr>
          <w:rFonts w:ascii="Dubai" w:hAnsi="Dubai" w:cs="Dubai"/>
          <w:rtl/>
        </w:rPr>
        <w:t>ّات</w:t>
      </w:r>
      <w:r w:rsidRPr="006843BF">
        <w:rPr>
          <w:rFonts w:ascii="Dubai" w:hAnsi="Dubai" w:cs="Dubai"/>
          <w:rtl/>
        </w:rPr>
        <w:t xml:space="preserve"> الرقمي</w:t>
      </w:r>
      <w:r w:rsidR="00423DDF" w:rsidRPr="006843BF">
        <w:rPr>
          <w:rFonts w:ascii="Dubai" w:hAnsi="Dubai" w:cs="Dubai"/>
          <w:rtl/>
        </w:rPr>
        <w:t>ّ</w:t>
      </w:r>
      <w:r w:rsidRPr="006843BF">
        <w:rPr>
          <w:rFonts w:ascii="Dubai" w:hAnsi="Dubai" w:cs="Dubai"/>
          <w:rtl/>
        </w:rPr>
        <w:t>ة و</w:t>
      </w:r>
      <w:r w:rsidR="006843BF">
        <w:rPr>
          <w:rFonts w:ascii="Dubai" w:hAnsi="Dubai" w:cs="Dubai" w:hint="cs"/>
          <w:rtl/>
        </w:rPr>
        <w:t xml:space="preserve">سيؤدي ذلك إلى زيادة تهميش الفئات الفقيرة </w:t>
      </w:r>
      <w:r w:rsidRPr="006843BF">
        <w:rPr>
          <w:rFonts w:ascii="Dubai" w:hAnsi="Dubai" w:cs="Dubai"/>
          <w:rtl/>
        </w:rPr>
        <w:t>والأكثر تهميشًا</w:t>
      </w:r>
      <w:r w:rsidR="006843BF">
        <w:rPr>
          <w:rFonts w:ascii="Dubai" w:hAnsi="Dubai" w:cs="Dubai" w:hint="cs"/>
          <w:rtl/>
        </w:rPr>
        <w:t>.</w:t>
      </w:r>
    </w:p>
    <w:p w14:paraId="646A202B" w14:textId="77777777" w:rsidR="00E505F9" w:rsidRPr="006843BF" w:rsidRDefault="00E505F9" w:rsidP="006843BF">
      <w:pPr>
        <w:bidi/>
        <w:jc w:val="both"/>
        <w:rPr>
          <w:rFonts w:ascii="Dubai" w:hAnsi="Dubai" w:cs="Dubai"/>
        </w:rPr>
      </w:pPr>
    </w:p>
    <w:p w14:paraId="5660F0DB" w14:textId="57794B42" w:rsidR="00E505F9" w:rsidRPr="006843BF" w:rsidRDefault="00E505F9" w:rsidP="006843BF">
      <w:pPr>
        <w:bidi/>
        <w:jc w:val="both"/>
        <w:rPr>
          <w:rFonts w:ascii="Dubai" w:hAnsi="Dubai" w:cs="Dubai"/>
          <w:rtl/>
        </w:rPr>
      </w:pPr>
      <w:r w:rsidRPr="006843BF">
        <w:rPr>
          <w:rFonts w:ascii="Dubai" w:hAnsi="Dubai" w:cs="Dubai"/>
          <w:rtl/>
        </w:rPr>
        <w:tab/>
        <w:t>ثم تتبع خمس مجموعات من التوصيا</w:t>
      </w:r>
      <w:r w:rsidR="00423DDF" w:rsidRPr="006843BF">
        <w:rPr>
          <w:rFonts w:ascii="Dubai" w:hAnsi="Dubai" w:cs="Dubai"/>
          <w:rtl/>
        </w:rPr>
        <w:t>ت</w:t>
      </w:r>
      <w:r w:rsidRPr="006843BF">
        <w:rPr>
          <w:rFonts w:ascii="Dubai" w:hAnsi="Dubai" w:cs="Dubai"/>
          <w:rtl/>
        </w:rPr>
        <w:t>، كل</w:t>
      </w:r>
      <w:r w:rsidR="00423DDF" w:rsidRPr="006843BF">
        <w:rPr>
          <w:rFonts w:ascii="Dubai" w:hAnsi="Dubai" w:cs="Dubai"/>
          <w:rtl/>
        </w:rPr>
        <w:t>ّ</w:t>
      </w:r>
      <w:r w:rsidRPr="006843BF">
        <w:rPr>
          <w:rFonts w:ascii="Dubai" w:hAnsi="Dubai" w:cs="Dubai"/>
          <w:rtl/>
        </w:rPr>
        <w:t xml:space="preserve"> منها </w:t>
      </w:r>
      <w:r w:rsidR="006843BF">
        <w:rPr>
          <w:rFonts w:ascii="Dubai" w:hAnsi="Dubai" w:cs="Dubai" w:hint="cs"/>
          <w:rtl/>
        </w:rPr>
        <w:t xml:space="preserve">موزعة </w:t>
      </w:r>
      <w:r w:rsidRPr="006843BF">
        <w:rPr>
          <w:rFonts w:ascii="Dubai" w:hAnsi="Dubai" w:cs="Dubai"/>
          <w:rtl/>
        </w:rPr>
        <w:t>حول موضوع معين (</w:t>
      </w:r>
      <w:hyperlink w:anchor="PartII" w:history="1">
        <w:r w:rsidRPr="006843BF">
          <w:rPr>
            <w:rStyle w:val="Hyperlink"/>
            <w:rFonts w:ascii="Dubai" w:hAnsi="Dubai" w:cs="Dubai"/>
            <w:rtl/>
          </w:rPr>
          <w:t>الفصل الثاني، الجزء الثاني</w:t>
        </w:r>
      </w:hyperlink>
      <w:r w:rsidR="00DA65AB" w:rsidRPr="006843BF">
        <w:rPr>
          <w:rStyle w:val="Hyperlink"/>
          <w:rFonts w:ascii="Dubai" w:hAnsi="Dubai" w:cs="Dubai"/>
          <w:rtl/>
        </w:rPr>
        <w:t xml:space="preserve">، </w:t>
      </w:r>
      <w:r w:rsidRPr="006843BF">
        <w:rPr>
          <w:rFonts w:ascii="Dubai" w:hAnsi="Dubai" w:cs="Dubai"/>
          <w:rtl/>
        </w:rPr>
        <w:t>الأقسام 9-13):</w:t>
      </w:r>
    </w:p>
    <w:p w14:paraId="6004D63A" w14:textId="37FA32F4" w:rsidR="00E505F9" w:rsidRPr="006843BF" w:rsidRDefault="006843BF" w:rsidP="006843BF">
      <w:pPr>
        <w:pStyle w:val="ListParagraph"/>
        <w:numPr>
          <w:ilvl w:val="0"/>
          <w:numId w:val="4"/>
        </w:numPr>
        <w:bidi/>
        <w:jc w:val="both"/>
        <w:rPr>
          <w:rFonts w:ascii="Dubai" w:hAnsi="Dubai" w:cs="Dubai"/>
          <w:rtl/>
        </w:rPr>
      </w:pPr>
      <w:r>
        <w:rPr>
          <w:rFonts w:ascii="Dubai" w:hAnsi="Dubai" w:cs="Dubai" w:hint="cs"/>
          <w:rtl/>
        </w:rPr>
        <w:t>إنشاء</w:t>
      </w:r>
      <w:r w:rsidR="00E505F9" w:rsidRPr="006843BF">
        <w:rPr>
          <w:rFonts w:ascii="Dubai" w:hAnsi="Dubai" w:cs="Dubai"/>
          <w:rtl/>
        </w:rPr>
        <w:t xml:space="preserve"> نهج مجتمعي</w:t>
      </w:r>
      <w:r w:rsidR="00423DDF" w:rsidRPr="006843BF">
        <w:rPr>
          <w:rFonts w:ascii="Dubai" w:hAnsi="Dubai" w:cs="Dubai"/>
          <w:rtl/>
        </w:rPr>
        <w:t>ّ</w:t>
      </w:r>
      <w:r w:rsidR="00E505F9" w:rsidRPr="006843BF">
        <w:rPr>
          <w:rFonts w:ascii="Dubai" w:hAnsi="Dubai" w:cs="Dubai"/>
          <w:rtl/>
        </w:rPr>
        <w:t xml:space="preserve"> كامل يحق</w:t>
      </w:r>
      <w:r w:rsidR="00423DDF" w:rsidRPr="006843BF">
        <w:rPr>
          <w:rFonts w:ascii="Dubai" w:hAnsi="Dubai" w:cs="Dubai"/>
          <w:rtl/>
        </w:rPr>
        <w:t>ّ</w:t>
      </w:r>
      <w:r w:rsidR="00E505F9" w:rsidRPr="006843BF">
        <w:rPr>
          <w:rFonts w:ascii="Dubai" w:hAnsi="Dubai" w:cs="Dubai"/>
          <w:rtl/>
        </w:rPr>
        <w:t>ق المساواة في التعليم</w:t>
      </w:r>
      <w:r>
        <w:rPr>
          <w:rFonts w:ascii="Dubai" w:hAnsi="Dubai" w:cs="Dubai"/>
          <w:rtl/>
        </w:rPr>
        <w:t>؛</w:t>
      </w:r>
    </w:p>
    <w:p w14:paraId="349B52A7" w14:textId="64D23897" w:rsidR="00E505F9" w:rsidRPr="006843BF" w:rsidRDefault="006843BF" w:rsidP="006843BF">
      <w:pPr>
        <w:pStyle w:val="ListParagraph"/>
        <w:numPr>
          <w:ilvl w:val="0"/>
          <w:numId w:val="4"/>
        </w:numPr>
        <w:bidi/>
        <w:jc w:val="both"/>
        <w:rPr>
          <w:rFonts w:ascii="Dubai" w:hAnsi="Dubai" w:cs="Dubai"/>
          <w:rtl/>
        </w:rPr>
      </w:pPr>
      <w:r>
        <w:rPr>
          <w:rFonts w:ascii="Dubai" w:hAnsi="Dubai" w:cs="Dubai" w:hint="cs"/>
          <w:rtl/>
        </w:rPr>
        <w:t xml:space="preserve">توفير </w:t>
      </w:r>
      <w:r w:rsidR="00E505F9" w:rsidRPr="006843BF">
        <w:rPr>
          <w:rFonts w:ascii="Dubai" w:hAnsi="Dubai" w:cs="Dubai"/>
          <w:rtl/>
        </w:rPr>
        <w:t>التقني</w:t>
      </w:r>
      <w:r w:rsidR="00423DDF" w:rsidRPr="006843BF">
        <w:rPr>
          <w:rFonts w:ascii="Dubai" w:hAnsi="Dubai" w:cs="Dubai"/>
          <w:rtl/>
        </w:rPr>
        <w:t>ّ</w:t>
      </w:r>
      <w:r w:rsidR="00E505F9" w:rsidRPr="006843BF">
        <w:rPr>
          <w:rFonts w:ascii="Dubai" w:hAnsi="Dubai" w:cs="Dubai"/>
          <w:rtl/>
        </w:rPr>
        <w:t>ات الرقمي</w:t>
      </w:r>
      <w:r w:rsidR="00423DDF" w:rsidRPr="006843BF">
        <w:rPr>
          <w:rFonts w:ascii="Dubai" w:hAnsi="Dubai" w:cs="Dubai"/>
          <w:rtl/>
        </w:rPr>
        <w:t>ّ</w:t>
      </w:r>
      <w:r w:rsidR="00E505F9" w:rsidRPr="006843BF">
        <w:rPr>
          <w:rFonts w:ascii="Dubai" w:hAnsi="Dubai" w:cs="Dubai"/>
          <w:rtl/>
        </w:rPr>
        <w:t xml:space="preserve">ة </w:t>
      </w:r>
      <w:r>
        <w:rPr>
          <w:rFonts w:ascii="Dubai" w:hAnsi="Dubai" w:cs="Dubai" w:hint="cs"/>
          <w:rtl/>
        </w:rPr>
        <w:t xml:space="preserve">للجميع </w:t>
      </w:r>
      <w:r w:rsidR="00E505F9" w:rsidRPr="006843BF">
        <w:rPr>
          <w:rFonts w:ascii="Dubai" w:hAnsi="Dubai" w:cs="Dubai"/>
          <w:rtl/>
        </w:rPr>
        <w:t>من خلال توفير بنى تحتية مرنة للتعلم</w:t>
      </w:r>
      <w:r>
        <w:rPr>
          <w:rFonts w:ascii="Dubai" w:hAnsi="Dubai" w:cs="Dubai"/>
          <w:rtl/>
        </w:rPr>
        <w:t>؛</w:t>
      </w:r>
    </w:p>
    <w:p w14:paraId="45BE9381" w14:textId="3DC8DF39" w:rsidR="00E505F9" w:rsidRPr="006843BF" w:rsidRDefault="006843BF" w:rsidP="006843BF">
      <w:pPr>
        <w:pStyle w:val="ListParagraph"/>
        <w:numPr>
          <w:ilvl w:val="0"/>
          <w:numId w:val="4"/>
        </w:numPr>
        <w:bidi/>
        <w:jc w:val="both"/>
        <w:rPr>
          <w:rFonts w:ascii="Dubai" w:hAnsi="Dubai" w:cs="Dubai"/>
          <w:rtl/>
        </w:rPr>
      </w:pPr>
      <w:r>
        <w:rPr>
          <w:rFonts w:ascii="Dubai" w:hAnsi="Dubai" w:cs="Dubai" w:hint="cs"/>
          <w:rtl/>
        </w:rPr>
        <w:t>ت</w:t>
      </w:r>
      <w:r w:rsidR="00E505F9" w:rsidRPr="006843BF">
        <w:rPr>
          <w:rFonts w:ascii="Dubai" w:hAnsi="Dubai" w:cs="Dubai"/>
          <w:rtl/>
        </w:rPr>
        <w:t>حد</w:t>
      </w:r>
      <w:r>
        <w:rPr>
          <w:rFonts w:ascii="Dubai" w:hAnsi="Dubai" w:cs="Dubai" w:hint="cs"/>
          <w:rtl/>
        </w:rPr>
        <w:t>ي</w:t>
      </w:r>
      <w:r w:rsidR="00E505F9" w:rsidRPr="006843BF">
        <w:rPr>
          <w:rFonts w:ascii="Dubai" w:hAnsi="Dubai" w:cs="Dubai"/>
          <w:rtl/>
        </w:rPr>
        <w:t>د ال</w:t>
      </w:r>
      <w:r w:rsidR="00423DDF" w:rsidRPr="006843BF">
        <w:rPr>
          <w:rFonts w:ascii="Dubai" w:hAnsi="Dubai" w:cs="Dubai"/>
          <w:rtl/>
        </w:rPr>
        <w:t>محتو</w:t>
      </w:r>
      <w:r>
        <w:rPr>
          <w:rFonts w:ascii="Dubai" w:hAnsi="Dubai" w:cs="Dubai" w:hint="cs"/>
          <w:rtl/>
        </w:rPr>
        <w:t>يات</w:t>
      </w:r>
      <w:r w:rsidR="00E505F9" w:rsidRPr="006843BF">
        <w:rPr>
          <w:rFonts w:ascii="Dubai" w:hAnsi="Dubai" w:cs="Dubai"/>
          <w:rtl/>
        </w:rPr>
        <w:t xml:space="preserve"> في جميع الأوقات</w:t>
      </w:r>
      <w:r w:rsidR="00423DDF" w:rsidRPr="006843BF">
        <w:rPr>
          <w:rFonts w:ascii="Dubai" w:hAnsi="Dubai" w:cs="Dubai"/>
          <w:rtl/>
        </w:rPr>
        <w:t>،</w:t>
      </w:r>
      <w:r w:rsidR="00E505F9" w:rsidRPr="006843BF">
        <w:rPr>
          <w:rFonts w:ascii="Dubai" w:hAnsi="Dubai" w:cs="Dubai"/>
          <w:rtl/>
        </w:rPr>
        <w:t xml:space="preserve"> لا سيما من حيث التقني</w:t>
      </w:r>
      <w:r w:rsidR="00423DDF" w:rsidRPr="006843BF">
        <w:rPr>
          <w:rFonts w:ascii="Dubai" w:hAnsi="Dubai" w:cs="Dubai"/>
          <w:rtl/>
        </w:rPr>
        <w:t>ّ</w:t>
      </w:r>
      <w:r w:rsidR="00E505F9" w:rsidRPr="006843BF">
        <w:rPr>
          <w:rFonts w:ascii="Dubai" w:hAnsi="Dubai" w:cs="Dubai"/>
          <w:rtl/>
        </w:rPr>
        <w:t>ات المستخدمة في التعليم والمحتوى المصم</w:t>
      </w:r>
      <w:r w:rsidR="00423DDF" w:rsidRPr="006843BF">
        <w:rPr>
          <w:rFonts w:ascii="Dubai" w:hAnsi="Dubai" w:cs="Dubai"/>
          <w:rtl/>
        </w:rPr>
        <w:t>ّ</w:t>
      </w:r>
      <w:r w:rsidR="00E505F9" w:rsidRPr="006843BF">
        <w:rPr>
          <w:rFonts w:ascii="Dubai" w:hAnsi="Dubai" w:cs="Dubai"/>
          <w:rtl/>
        </w:rPr>
        <w:t>م للمتعلمين</w:t>
      </w:r>
      <w:r>
        <w:rPr>
          <w:rFonts w:ascii="Dubai" w:hAnsi="Dubai" w:cs="Dubai"/>
          <w:rtl/>
        </w:rPr>
        <w:t>؛</w:t>
      </w:r>
    </w:p>
    <w:p w14:paraId="3B2D969A" w14:textId="06F73A32" w:rsidR="00E505F9" w:rsidRPr="006843BF" w:rsidRDefault="00E505F9" w:rsidP="006843BF">
      <w:pPr>
        <w:pStyle w:val="ListParagraph"/>
        <w:numPr>
          <w:ilvl w:val="0"/>
          <w:numId w:val="4"/>
        </w:numPr>
        <w:bidi/>
        <w:jc w:val="both"/>
        <w:rPr>
          <w:rFonts w:ascii="Dubai" w:hAnsi="Dubai" w:cs="Dubai"/>
          <w:rtl/>
        </w:rPr>
      </w:pPr>
      <w:r w:rsidRPr="006843BF">
        <w:rPr>
          <w:rFonts w:ascii="Dubai" w:hAnsi="Dubai" w:cs="Dubai"/>
          <w:rtl/>
        </w:rPr>
        <w:t xml:space="preserve">ضمان استخدام طرق التدريس المناسبة في ممارسات </w:t>
      </w:r>
      <w:r w:rsidR="006843BF">
        <w:rPr>
          <w:rFonts w:ascii="Dubai" w:hAnsi="Dubai" w:cs="Dubai" w:hint="cs"/>
          <w:rtl/>
        </w:rPr>
        <w:t>التعليم</w:t>
      </w:r>
      <w:r w:rsidRPr="006843BF">
        <w:rPr>
          <w:rFonts w:ascii="Dubai" w:hAnsi="Dubai" w:cs="Dubai"/>
          <w:rtl/>
        </w:rPr>
        <w:t xml:space="preserve"> والتعلم</w:t>
      </w:r>
      <w:r w:rsidR="006843BF">
        <w:rPr>
          <w:rFonts w:ascii="Dubai" w:hAnsi="Dubai" w:cs="Dubai"/>
          <w:rtl/>
        </w:rPr>
        <w:t>؛</w:t>
      </w:r>
    </w:p>
    <w:p w14:paraId="5EF76A82" w14:textId="4B1606C2" w:rsidR="00E505F9" w:rsidRPr="006843BF" w:rsidRDefault="00E505F9" w:rsidP="006843BF">
      <w:pPr>
        <w:pStyle w:val="ListParagraph"/>
        <w:numPr>
          <w:ilvl w:val="0"/>
          <w:numId w:val="4"/>
        </w:numPr>
        <w:bidi/>
        <w:jc w:val="both"/>
        <w:rPr>
          <w:rFonts w:ascii="Dubai" w:hAnsi="Dubai" w:cs="Dubai"/>
          <w:rtl/>
        </w:rPr>
      </w:pPr>
      <w:r w:rsidRPr="006843BF">
        <w:rPr>
          <w:rFonts w:ascii="Dubai" w:hAnsi="Dubai" w:cs="Dubai"/>
          <w:rtl/>
        </w:rPr>
        <w:t>استخدام التقني</w:t>
      </w:r>
      <w:r w:rsidR="00423DDF" w:rsidRPr="006843BF">
        <w:rPr>
          <w:rFonts w:ascii="Dubai" w:hAnsi="Dubai" w:cs="Dubai"/>
          <w:rtl/>
        </w:rPr>
        <w:t>ّ</w:t>
      </w:r>
      <w:r w:rsidRPr="006843BF">
        <w:rPr>
          <w:rFonts w:ascii="Dubai" w:hAnsi="Dubai" w:cs="Dubai"/>
          <w:rtl/>
        </w:rPr>
        <w:t>ات الرقمي</w:t>
      </w:r>
      <w:r w:rsidR="00423DDF" w:rsidRPr="006843BF">
        <w:rPr>
          <w:rFonts w:ascii="Dubai" w:hAnsi="Dubai" w:cs="Dubai"/>
          <w:rtl/>
        </w:rPr>
        <w:t>ّ</w:t>
      </w:r>
      <w:r w:rsidRPr="006843BF">
        <w:rPr>
          <w:rFonts w:ascii="Dubai" w:hAnsi="Dubai" w:cs="Dubai"/>
          <w:rtl/>
        </w:rPr>
        <w:t>ة بحكمة وأمان.</w:t>
      </w:r>
    </w:p>
    <w:p w14:paraId="54BDF1E4" w14:textId="2A367AF6" w:rsidR="00E505F9" w:rsidRPr="006843BF" w:rsidRDefault="00E505F9" w:rsidP="006843BF">
      <w:pPr>
        <w:bidi/>
        <w:jc w:val="both"/>
        <w:rPr>
          <w:rFonts w:ascii="Dubai" w:hAnsi="Dubai" w:cs="Dubai"/>
          <w:rtl/>
        </w:rPr>
      </w:pPr>
      <w:r w:rsidRPr="006843BF">
        <w:rPr>
          <w:rFonts w:ascii="Dubai" w:hAnsi="Dubai" w:cs="Dubai"/>
          <w:rtl/>
        </w:rPr>
        <w:t>يسل</w:t>
      </w:r>
      <w:r w:rsidR="00423DDF" w:rsidRPr="006843BF">
        <w:rPr>
          <w:rFonts w:ascii="Dubai" w:hAnsi="Dubai" w:cs="Dubai"/>
          <w:rtl/>
        </w:rPr>
        <w:t>ّ</w:t>
      </w:r>
      <w:r w:rsidRPr="006843BF">
        <w:rPr>
          <w:rFonts w:ascii="Dubai" w:hAnsi="Dubai" w:cs="Dubai"/>
          <w:rtl/>
        </w:rPr>
        <w:t>ط هذا الملخ</w:t>
      </w:r>
      <w:r w:rsidR="00077C0B" w:rsidRPr="006843BF">
        <w:rPr>
          <w:rFonts w:ascii="Dubai" w:hAnsi="Dubai" w:cs="Dubai"/>
          <w:rtl/>
        </w:rPr>
        <w:t>ّ</w:t>
      </w:r>
      <w:r w:rsidRPr="006843BF">
        <w:rPr>
          <w:rFonts w:ascii="Dubai" w:hAnsi="Dubai" w:cs="Dubai"/>
          <w:rtl/>
        </w:rPr>
        <w:t>ص التنفيذي</w:t>
      </w:r>
      <w:r w:rsidR="00077C0B" w:rsidRPr="006843BF">
        <w:rPr>
          <w:rFonts w:ascii="Dubai" w:hAnsi="Dubai" w:cs="Dubai"/>
          <w:rtl/>
        </w:rPr>
        <w:t>ّ</w:t>
      </w:r>
      <w:r w:rsidRPr="006843BF">
        <w:rPr>
          <w:rFonts w:ascii="Dubai" w:hAnsi="Dubai" w:cs="Dubai"/>
          <w:rtl/>
        </w:rPr>
        <w:t xml:space="preserve"> الضوء على أهم ثلاث توصيات عملي</w:t>
      </w:r>
      <w:r w:rsidR="00AC76A4" w:rsidRPr="006843BF">
        <w:rPr>
          <w:rFonts w:ascii="Dubai" w:hAnsi="Dubai" w:cs="Dubai"/>
          <w:rtl/>
        </w:rPr>
        <w:t>ّ</w:t>
      </w:r>
      <w:r w:rsidRPr="006843BF">
        <w:rPr>
          <w:rFonts w:ascii="Dubai" w:hAnsi="Dubai" w:cs="Dubai"/>
          <w:rtl/>
        </w:rPr>
        <w:t xml:space="preserve">ة تحت كل من هذه العناوين </w:t>
      </w:r>
      <w:r w:rsidR="006843BF">
        <w:rPr>
          <w:rFonts w:ascii="Dubai" w:hAnsi="Dubai" w:cs="Dubai" w:hint="cs"/>
          <w:rtl/>
        </w:rPr>
        <w:t xml:space="preserve">علمًا أن </w:t>
      </w:r>
      <w:r w:rsidRPr="006843BF">
        <w:rPr>
          <w:rFonts w:ascii="Dubai" w:hAnsi="Dubai" w:cs="Dubai"/>
          <w:rtl/>
        </w:rPr>
        <w:t>التقرير الكامل (</w:t>
      </w:r>
      <w:hyperlink w:anchor="PartII" w:history="1">
        <w:r w:rsidRPr="006843BF">
          <w:rPr>
            <w:rStyle w:val="Hyperlink"/>
            <w:rFonts w:ascii="Dubai" w:hAnsi="Dubai" w:cs="Dubai"/>
            <w:rtl/>
          </w:rPr>
          <w:t>الفصل الثاني</w:t>
        </w:r>
      </w:hyperlink>
      <w:r w:rsidRPr="006843BF">
        <w:rPr>
          <w:rFonts w:ascii="Dubai" w:hAnsi="Dubai" w:cs="Dubai"/>
          <w:rtl/>
        </w:rPr>
        <w:t>) ي</w:t>
      </w:r>
      <w:r w:rsidR="00DA65AB" w:rsidRPr="006843BF">
        <w:rPr>
          <w:rFonts w:ascii="Dubai" w:hAnsi="Dubai" w:cs="Dubai"/>
          <w:rtl/>
        </w:rPr>
        <w:t xml:space="preserve">حتوي على </w:t>
      </w:r>
      <w:r w:rsidRPr="006843BF">
        <w:rPr>
          <w:rFonts w:ascii="Dubai" w:hAnsi="Dubai" w:cs="Dubai"/>
          <w:rtl/>
        </w:rPr>
        <w:t xml:space="preserve">المزيد من التوصيات المحددة </w:t>
      </w:r>
      <w:r w:rsidR="006843BF">
        <w:rPr>
          <w:rFonts w:ascii="Dubai" w:hAnsi="Dubai" w:cs="Dubai" w:hint="cs"/>
          <w:rtl/>
        </w:rPr>
        <w:t xml:space="preserve">الموجهة إلى </w:t>
      </w:r>
      <w:r w:rsidRPr="006843BF">
        <w:rPr>
          <w:rFonts w:ascii="Dubai" w:hAnsi="Dubai" w:cs="Dubai"/>
          <w:rtl/>
        </w:rPr>
        <w:t>الحكومات.</w:t>
      </w:r>
    </w:p>
    <w:p w14:paraId="15F58A8D" w14:textId="77777777" w:rsidR="00E505F9" w:rsidRPr="006843BF" w:rsidRDefault="00E505F9" w:rsidP="006843BF">
      <w:pPr>
        <w:bidi/>
        <w:jc w:val="both"/>
        <w:rPr>
          <w:rFonts w:ascii="Dubai" w:hAnsi="Dubai" w:cs="Dubai"/>
        </w:rPr>
      </w:pPr>
    </w:p>
    <w:p w14:paraId="07D10B15" w14:textId="5447781C" w:rsidR="00E505F9" w:rsidRPr="006843BF" w:rsidRDefault="00E505F9" w:rsidP="006843BF">
      <w:pPr>
        <w:bidi/>
        <w:jc w:val="both"/>
        <w:rPr>
          <w:rFonts w:ascii="Dubai" w:hAnsi="Dubai" w:cs="Dubai"/>
          <w:rtl/>
        </w:rPr>
      </w:pPr>
      <w:r w:rsidRPr="006843BF">
        <w:rPr>
          <w:rFonts w:ascii="Dubai" w:hAnsi="Dubai" w:cs="Dubai"/>
          <w:rtl/>
        </w:rPr>
        <w:lastRenderedPageBreak/>
        <w:tab/>
        <w:t>تتناول المجموعة النهائي</w:t>
      </w:r>
      <w:r w:rsidR="00CD6DFF" w:rsidRPr="006843BF">
        <w:rPr>
          <w:rFonts w:ascii="Dubai" w:hAnsi="Dubai" w:cs="Dubai"/>
          <w:rtl/>
        </w:rPr>
        <w:t>ّ</w:t>
      </w:r>
      <w:r w:rsidRPr="006843BF">
        <w:rPr>
          <w:rFonts w:ascii="Dubai" w:hAnsi="Dubai" w:cs="Dubai"/>
          <w:rtl/>
        </w:rPr>
        <w:t>ة من التوصيات الطرق التي يمكن من خلالها تمويل هذه الأنشطة مع إيلاء اهتمام خاص لل</w:t>
      </w:r>
      <w:r w:rsidR="005F15BD" w:rsidRPr="006843BF">
        <w:rPr>
          <w:rFonts w:ascii="Dubai" w:hAnsi="Dubai" w:cs="Dubai"/>
          <w:rtl/>
        </w:rPr>
        <w:t>محتويات ذات</w:t>
      </w:r>
      <w:r w:rsidRPr="006843BF">
        <w:rPr>
          <w:rFonts w:ascii="Dubai" w:hAnsi="Dubai" w:cs="Dubai"/>
          <w:rtl/>
        </w:rPr>
        <w:t xml:space="preserve"> الموارد </w:t>
      </w:r>
      <w:r w:rsidR="005F15BD" w:rsidRPr="006843BF">
        <w:rPr>
          <w:rFonts w:ascii="Dubai" w:hAnsi="Dubai" w:cs="Dubai"/>
          <w:rtl/>
        </w:rPr>
        <w:t>ال</w:t>
      </w:r>
      <w:r w:rsidRPr="006843BF">
        <w:rPr>
          <w:rFonts w:ascii="Dubai" w:hAnsi="Dubai" w:cs="Dubai"/>
          <w:rtl/>
        </w:rPr>
        <w:t xml:space="preserve">محدودة والاعتراف بأن الأولويات المختلفة ستكون مطلوبة أيضًا في </w:t>
      </w:r>
      <w:r w:rsidR="005F15BD" w:rsidRPr="006843BF">
        <w:rPr>
          <w:rFonts w:ascii="Dubai" w:hAnsi="Dubai" w:cs="Dubai"/>
          <w:rtl/>
        </w:rPr>
        <w:t>محتويات</w:t>
      </w:r>
      <w:r w:rsidRPr="006843BF">
        <w:rPr>
          <w:rFonts w:ascii="Dubai" w:hAnsi="Dubai" w:cs="Dubai"/>
          <w:rtl/>
        </w:rPr>
        <w:t xml:space="preserve"> مختلفة.</w:t>
      </w:r>
    </w:p>
    <w:p w14:paraId="79A2DF85" w14:textId="77777777" w:rsidR="00E505F9" w:rsidRPr="006843BF" w:rsidRDefault="00E505F9" w:rsidP="006843BF">
      <w:pPr>
        <w:bidi/>
        <w:jc w:val="both"/>
        <w:rPr>
          <w:rFonts w:ascii="Dubai" w:hAnsi="Dubai" w:cs="Dubai"/>
        </w:rPr>
      </w:pPr>
    </w:p>
    <w:p w14:paraId="7865E8AD" w14:textId="4C505D50" w:rsidR="00E505F9" w:rsidRPr="006843BF" w:rsidRDefault="00E505F9" w:rsidP="006843BF">
      <w:pPr>
        <w:bidi/>
        <w:jc w:val="both"/>
        <w:rPr>
          <w:rFonts w:ascii="Dubai" w:hAnsi="Dubai" w:cs="Dubai"/>
          <w:rtl/>
        </w:rPr>
      </w:pPr>
      <w:r w:rsidRPr="006843BF">
        <w:rPr>
          <w:rFonts w:ascii="Dubai" w:hAnsi="Dubai" w:cs="Dubai"/>
          <w:rtl/>
        </w:rPr>
        <w:tab/>
        <w:t xml:space="preserve">تم </w:t>
      </w:r>
      <w:r w:rsidR="005F15BD" w:rsidRPr="006843BF">
        <w:rPr>
          <w:rFonts w:ascii="Dubai" w:hAnsi="Dubai" w:cs="Dubai"/>
          <w:rtl/>
        </w:rPr>
        <w:t>تجسيد</w:t>
      </w:r>
      <w:r w:rsidRPr="006843BF">
        <w:rPr>
          <w:rFonts w:ascii="Dubai" w:hAnsi="Dubai" w:cs="Dubai"/>
          <w:rtl/>
        </w:rPr>
        <w:t xml:space="preserve"> هذا الهيكل في الرسم البياني أدناه.</w:t>
      </w:r>
    </w:p>
    <w:p w14:paraId="789C1C52" w14:textId="77777777" w:rsidR="00E505F9" w:rsidRPr="006843BF" w:rsidRDefault="00E505F9" w:rsidP="006843BF">
      <w:pPr>
        <w:bidi/>
        <w:jc w:val="both"/>
        <w:rPr>
          <w:rFonts w:ascii="Dubai" w:hAnsi="Dubai" w:cs="Dubai"/>
        </w:rPr>
      </w:pPr>
    </w:p>
    <w:p w14:paraId="17F77026" w14:textId="2B1330BF" w:rsidR="00E505F9" w:rsidRDefault="008A793D" w:rsidP="006843BF">
      <w:pPr>
        <w:bidi/>
        <w:jc w:val="both"/>
        <w:rPr>
          <w:rFonts w:ascii="Dubai" w:hAnsi="Dubai" w:cs="Dubai"/>
          <w:rtl/>
        </w:rPr>
      </w:pPr>
      <w:r>
        <w:rPr>
          <w:rFonts w:ascii="Dubai" w:hAnsi="Dubai" w:cs="Dubai"/>
          <w:noProof/>
          <w:rtl/>
          <w:lang w:val="ar-LB"/>
        </w:rPr>
        <w:drawing>
          <wp:inline distT="0" distB="0" distL="0" distR="0" wp14:anchorId="1A41DFDD" wp14:editId="7924CC64">
            <wp:extent cx="5727700" cy="2413000"/>
            <wp:effectExtent l="0" t="0" r="0" b="0"/>
            <wp:docPr id="6" name="Picture 6"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tex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27700" cy="2413000"/>
                    </a:xfrm>
                    <a:prstGeom prst="rect">
                      <a:avLst/>
                    </a:prstGeom>
                  </pic:spPr>
                </pic:pic>
              </a:graphicData>
            </a:graphic>
          </wp:inline>
        </w:drawing>
      </w:r>
    </w:p>
    <w:p w14:paraId="2239B72D" w14:textId="36E4CCCA" w:rsidR="005F15BD" w:rsidRPr="006843BF" w:rsidRDefault="005F15BD" w:rsidP="006843BF">
      <w:pPr>
        <w:bidi/>
        <w:rPr>
          <w:rFonts w:ascii="Dubai" w:hAnsi="Dubai" w:cs="Dubai"/>
        </w:rPr>
      </w:pPr>
    </w:p>
    <w:p w14:paraId="3E4D53B4" w14:textId="7A018979" w:rsidR="00E505F9" w:rsidRPr="006843BF" w:rsidRDefault="00483497" w:rsidP="006843BF">
      <w:pPr>
        <w:bidi/>
        <w:jc w:val="both"/>
        <w:rPr>
          <w:rFonts w:ascii="Dubai" w:hAnsi="Dubai" w:cs="Dubai"/>
          <w:rtl/>
        </w:rPr>
      </w:pPr>
      <w:r w:rsidRPr="006843BF">
        <w:rPr>
          <w:rFonts w:ascii="Dubai" w:hAnsi="Dubai" w:cs="Dubai"/>
          <w:rtl/>
        </w:rPr>
        <w:t>من المهم،</w:t>
      </w:r>
      <w:r w:rsidR="00E505F9" w:rsidRPr="006843BF">
        <w:rPr>
          <w:rFonts w:ascii="Dubai" w:hAnsi="Dubai" w:cs="Dubai"/>
          <w:rtl/>
        </w:rPr>
        <w:t xml:space="preserve"> عند تفسير هذا الرسم البياني</w:t>
      </w:r>
      <w:r w:rsidRPr="006843BF">
        <w:rPr>
          <w:rFonts w:ascii="Dubai" w:hAnsi="Dubai" w:cs="Dubai"/>
          <w:rtl/>
        </w:rPr>
        <w:t>،</w:t>
      </w:r>
      <w:r w:rsidR="00E505F9" w:rsidRPr="006843BF">
        <w:rPr>
          <w:rFonts w:ascii="Dubai" w:hAnsi="Dubai" w:cs="Dubai"/>
          <w:rtl/>
        </w:rPr>
        <w:t xml:space="preserve"> التأكيد على أن كل المجموعات الخمس من التوصيات الموضحة بالل</w:t>
      </w:r>
      <w:r w:rsidR="00CD6DFF" w:rsidRPr="006843BF">
        <w:rPr>
          <w:rFonts w:ascii="Dubai" w:hAnsi="Dubai" w:cs="Dubai"/>
          <w:rtl/>
        </w:rPr>
        <w:t>ّ</w:t>
      </w:r>
      <w:r w:rsidR="00E505F9" w:rsidRPr="006843BF">
        <w:rPr>
          <w:rFonts w:ascii="Dubai" w:hAnsi="Dubai" w:cs="Dubai"/>
          <w:rtl/>
        </w:rPr>
        <w:t>ون الأخضر مهم</w:t>
      </w:r>
      <w:r w:rsidR="00CD6DFF" w:rsidRPr="006843BF">
        <w:rPr>
          <w:rFonts w:ascii="Dubai" w:hAnsi="Dubai" w:cs="Dubai"/>
          <w:rtl/>
        </w:rPr>
        <w:t>ّ</w:t>
      </w:r>
      <w:r w:rsidR="00E505F9" w:rsidRPr="006843BF">
        <w:rPr>
          <w:rFonts w:ascii="Dubai" w:hAnsi="Dubai" w:cs="Dubai"/>
          <w:rtl/>
        </w:rPr>
        <w:t xml:space="preserve">ة </w:t>
      </w:r>
      <w:r w:rsidR="006843BF">
        <w:rPr>
          <w:rFonts w:ascii="Dubai" w:hAnsi="Dubai" w:cs="Dubai" w:hint="cs"/>
          <w:rtl/>
        </w:rPr>
        <w:t>رغم اختلاف أساليب تنفيذ ال</w:t>
      </w:r>
      <w:r w:rsidR="00CD6DFF" w:rsidRPr="006843BF">
        <w:rPr>
          <w:rFonts w:ascii="Dubai" w:hAnsi="Dubai" w:cs="Dubai"/>
          <w:rtl/>
        </w:rPr>
        <w:t>محتويات</w:t>
      </w:r>
      <w:r w:rsidR="00E505F9" w:rsidRPr="006843BF">
        <w:rPr>
          <w:rFonts w:ascii="Dubai" w:hAnsi="Dubai" w:cs="Dubai"/>
          <w:rtl/>
        </w:rPr>
        <w:t xml:space="preserve"> </w:t>
      </w:r>
      <w:r w:rsidR="006843BF">
        <w:rPr>
          <w:rFonts w:ascii="Dubai" w:hAnsi="Dubai" w:cs="Dubai" w:hint="cs"/>
          <w:rtl/>
        </w:rPr>
        <w:t>ال</w:t>
      </w:r>
      <w:r w:rsidR="00E505F9" w:rsidRPr="006843BF">
        <w:rPr>
          <w:rFonts w:ascii="Dubai" w:hAnsi="Dubai" w:cs="Dubai"/>
          <w:rtl/>
        </w:rPr>
        <w:t>مختلفة.</w:t>
      </w:r>
      <w:r w:rsidR="00A01374">
        <w:rPr>
          <w:rFonts w:ascii="Dubai" w:hAnsi="Dubai" w:cs="Dubai"/>
          <w:rtl/>
        </w:rPr>
        <w:t xml:space="preserve"> </w:t>
      </w:r>
      <w:r w:rsidR="00E505F9" w:rsidRPr="006843BF">
        <w:rPr>
          <w:rFonts w:ascii="Dubai" w:hAnsi="Dubai" w:cs="Dubai"/>
          <w:rtl/>
        </w:rPr>
        <w:t>من الناحية العملي</w:t>
      </w:r>
      <w:r w:rsidR="00CD6DFF" w:rsidRPr="006843BF">
        <w:rPr>
          <w:rFonts w:ascii="Dubai" w:hAnsi="Dubai" w:cs="Dubai"/>
          <w:rtl/>
        </w:rPr>
        <w:t>ّ</w:t>
      </w:r>
      <w:r w:rsidR="00E505F9" w:rsidRPr="006843BF">
        <w:rPr>
          <w:rFonts w:ascii="Dubai" w:hAnsi="Dubai" w:cs="Dubai"/>
          <w:rtl/>
        </w:rPr>
        <w:t>ة، من المرج</w:t>
      </w:r>
      <w:r w:rsidR="00CD6DFF" w:rsidRPr="006843BF">
        <w:rPr>
          <w:rFonts w:ascii="Dubai" w:hAnsi="Dubai" w:cs="Dubai"/>
          <w:rtl/>
        </w:rPr>
        <w:t>ّ</w:t>
      </w:r>
      <w:r w:rsidR="00E505F9" w:rsidRPr="006843BF">
        <w:rPr>
          <w:rFonts w:ascii="Dubai" w:hAnsi="Dubai" w:cs="Dubai"/>
          <w:rtl/>
        </w:rPr>
        <w:t>ح أن يتم تطوير معظمها بمعد</w:t>
      </w:r>
      <w:r w:rsidR="00CD6DFF" w:rsidRPr="006843BF">
        <w:rPr>
          <w:rFonts w:ascii="Dubai" w:hAnsi="Dubai" w:cs="Dubai"/>
          <w:rtl/>
        </w:rPr>
        <w:t>ّ</w:t>
      </w:r>
      <w:r w:rsidR="00E505F9" w:rsidRPr="006843BF">
        <w:rPr>
          <w:rFonts w:ascii="Dubai" w:hAnsi="Dubai" w:cs="Dubai"/>
          <w:rtl/>
        </w:rPr>
        <w:t>لات مختلفة بالتوازي وسيكون الدور الأساسي</w:t>
      </w:r>
      <w:r w:rsidR="00CD6DFF" w:rsidRPr="006843BF">
        <w:rPr>
          <w:rFonts w:ascii="Dubai" w:hAnsi="Dubai" w:cs="Dubai"/>
          <w:rtl/>
        </w:rPr>
        <w:t>ّ</w:t>
      </w:r>
      <w:r w:rsidR="00E505F9" w:rsidRPr="006843BF">
        <w:rPr>
          <w:rFonts w:ascii="Dubai" w:hAnsi="Dubai" w:cs="Dubai"/>
          <w:rtl/>
        </w:rPr>
        <w:t xml:space="preserve"> للمكل</w:t>
      </w:r>
      <w:r w:rsidR="00CD6DFF" w:rsidRPr="006843BF">
        <w:rPr>
          <w:rFonts w:ascii="Dubai" w:hAnsi="Dubai" w:cs="Dubai"/>
          <w:rtl/>
        </w:rPr>
        <w:t>ّ</w:t>
      </w:r>
      <w:r w:rsidR="00E505F9" w:rsidRPr="006843BF">
        <w:rPr>
          <w:rFonts w:ascii="Dubai" w:hAnsi="Dubai" w:cs="Dubai"/>
          <w:rtl/>
        </w:rPr>
        <w:t>فين بالتنفيذ هو ضمان وجود تنسيق فع</w:t>
      </w:r>
      <w:r w:rsidR="00CD6DFF" w:rsidRPr="006843BF">
        <w:rPr>
          <w:rFonts w:ascii="Dubai" w:hAnsi="Dubai" w:cs="Dubai"/>
          <w:rtl/>
        </w:rPr>
        <w:t>ّ</w:t>
      </w:r>
      <w:r w:rsidR="00E505F9" w:rsidRPr="006843BF">
        <w:rPr>
          <w:rFonts w:ascii="Dubai" w:hAnsi="Dubai" w:cs="Dubai"/>
          <w:rtl/>
        </w:rPr>
        <w:t xml:space="preserve">ال بين </w:t>
      </w:r>
      <w:r w:rsidR="006843BF">
        <w:rPr>
          <w:rFonts w:ascii="Dubai" w:hAnsi="Dubai" w:cs="Dubai" w:hint="cs"/>
          <w:rtl/>
        </w:rPr>
        <w:t xml:space="preserve">مجموعات </w:t>
      </w:r>
      <w:r w:rsidR="00E505F9" w:rsidRPr="006843BF">
        <w:rPr>
          <w:rFonts w:ascii="Dubai" w:hAnsi="Dubai" w:cs="Dubai"/>
          <w:rtl/>
        </w:rPr>
        <w:t xml:space="preserve">التوصيات. </w:t>
      </w:r>
      <w:r w:rsidR="006843BF">
        <w:rPr>
          <w:rFonts w:ascii="Dubai" w:hAnsi="Dubai" w:cs="Dubai" w:hint="cs"/>
          <w:rtl/>
        </w:rPr>
        <w:t>و</w:t>
      </w:r>
      <w:r w:rsidR="00673739" w:rsidRPr="006843BF">
        <w:rPr>
          <w:rFonts w:ascii="Dubai" w:hAnsi="Dubai" w:cs="Dubai"/>
          <w:rtl/>
        </w:rPr>
        <w:t>يقدّم</w:t>
      </w:r>
      <w:r w:rsidR="00A01374">
        <w:rPr>
          <w:rFonts w:ascii="Dubai" w:hAnsi="Dubai" w:cs="Dubai"/>
          <w:rtl/>
        </w:rPr>
        <w:t xml:space="preserve"> </w:t>
      </w:r>
      <w:hyperlink w:anchor="Annex2" w:history="1">
        <w:r w:rsidR="00E505F9" w:rsidRPr="006843BF">
          <w:rPr>
            <w:rStyle w:val="Hyperlink"/>
            <w:rFonts w:ascii="Dubai" w:hAnsi="Dubai" w:cs="Dubai"/>
            <w:rtl/>
          </w:rPr>
          <w:t>الملحق 2</w:t>
        </w:r>
      </w:hyperlink>
      <w:r w:rsidR="00E505F9" w:rsidRPr="006843BF">
        <w:rPr>
          <w:rFonts w:ascii="Dubai" w:hAnsi="Dubai" w:cs="Dubai"/>
          <w:rtl/>
        </w:rPr>
        <w:t xml:space="preserve"> من التقرير الرئيسي</w:t>
      </w:r>
      <w:r w:rsidR="00CD6DFF" w:rsidRPr="006843BF">
        <w:rPr>
          <w:rFonts w:ascii="Dubai" w:hAnsi="Dubai" w:cs="Dubai"/>
          <w:rtl/>
        </w:rPr>
        <w:t>ّ</w:t>
      </w:r>
      <w:r w:rsidR="00E505F9" w:rsidRPr="006843BF">
        <w:rPr>
          <w:rFonts w:ascii="Dubai" w:hAnsi="Dubai" w:cs="Dubai"/>
          <w:rtl/>
        </w:rPr>
        <w:t xml:space="preserve"> (الفصل الثاني) تمثيلاً بيانيًا للوزارات والهيئات التنظيمية التي يجب أن تشارك في الإشراف على </w:t>
      </w:r>
      <w:r w:rsidR="006843BF" w:rsidRPr="006843BF">
        <w:rPr>
          <w:rFonts w:ascii="Dubai" w:hAnsi="Dubai" w:cs="Dubai"/>
          <w:rtl/>
        </w:rPr>
        <w:t xml:space="preserve">كل من هذه المجموعات الواسعة من التوصيات </w:t>
      </w:r>
      <w:r w:rsidR="00E505F9" w:rsidRPr="006843BF">
        <w:rPr>
          <w:rFonts w:ascii="Dubai" w:hAnsi="Dubai" w:cs="Dubai"/>
          <w:rtl/>
        </w:rPr>
        <w:t>أو تنفيذ</w:t>
      </w:r>
      <w:r w:rsidR="006843BF">
        <w:rPr>
          <w:rFonts w:ascii="Dubai" w:hAnsi="Dubai" w:cs="Dubai" w:hint="cs"/>
          <w:rtl/>
        </w:rPr>
        <w:t>ها</w:t>
      </w:r>
      <w:r w:rsidR="00E505F9" w:rsidRPr="006843BF">
        <w:rPr>
          <w:rFonts w:ascii="Dubai" w:hAnsi="Dubai" w:cs="Dubai"/>
          <w:rtl/>
        </w:rPr>
        <w:t>.</w:t>
      </w:r>
    </w:p>
    <w:p w14:paraId="3790F3A3" w14:textId="77777777" w:rsidR="00E505F9" w:rsidRPr="006843BF" w:rsidRDefault="00E505F9" w:rsidP="006843BF">
      <w:pPr>
        <w:bidi/>
        <w:jc w:val="both"/>
        <w:rPr>
          <w:rFonts w:ascii="Dubai" w:hAnsi="Dubai" w:cs="Dubai"/>
        </w:rPr>
      </w:pPr>
    </w:p>
    <w:p w14:paraId="4EDF867C" w14:textId="77777777" w:rsidR="00E505F9" w:rsidRPr="006843BF" w:rsidRDefault="00E505F9" w:rsidP="006843BF">
      <w:pPr>
        <w:bidi/>
        <w:ind w:firstLine="720"/>
        <w:jc w:val="both"/>
        <w:rPr>
          <w:rFonts w:ascii="Dubai" w:hAnsi="Dubai" w:cs="Dubai"/>
        </w:rPr>
      </w:pPr>
    </w:p>
    <w:p w14:paraId="70372DD1" w14:textId="77777777" w:rsidR="00E505F9" w:rsidRPr="006843BF" w:rsidRDefault="00E505F9" w:rsidP="006843BF">
      <w:pPr>
        <w:pBdr>
          <w:top w:val="single" w:sz="4" w:space="1" w:color="auto"/>
          <w:left w:val="single" w:sz="4" w:space="4" w:color="auto"/>
          <w:bottom w:val="single" w:sz="4" w:space="1" w:color="auto"/>
          <w:right w:val="single" w:sz="4" w:space="4" w:color="auto"/>
        </w:pBdr>
        <w:shd w:val="clear" w:color="auto" w:fill="92E55B"/>
        <w:bidi/>
        <w:jc w:val="both"/>
        <w:rPr>
          <w:rFonts w:ascii="Dubai" w:hAnsi="Dubai" w:cs="Dubai"/>
          <w:b/>
          <w:bCs/>
          <w:sz w:val="32"/>
          <w:szCs w:val="32"/>
          <w:rtl/>
        </w:rPr>
      </w:pPr>
      <w:r w:rsidRPr="006843BF">
        <w:rPr>
          <w:rFonts w:ascii="Dubai" w:hAnsi="Dubai" w:cs="Dubai"/>
          <w:b/>
          <w:bCs/>
          <w:sz w:val="32"/>
          <w:szCs w:val="32"/>
          <w:rtl/>
        </w:rPr>
        <w:t>التهميش كعملية</w:t>
      </w:r>
    </w:p>
    <w:p w14:paraId="0FE5A4EA" w14:textId="77777777" w:rsidR="00E505F9" w:rsidRPr="006843BF" w:rsidRDefault="00E505F9" w:rsidP="006843BF">
      <w:pPr>
        <w:bidi/>
        <w:jc w:val="both"/>
        <w:rPr>
          <w:rFonts w:ascii="Dubai" w:hAnsi="Dubai" w:cs="Dubai"/>
        </w:rPr>
      </w:pPr>
    </w:p>
    <w:p w14:paraId="77F44D64" w14:textId="784B88BC" w:rsidR="00E505F9" w:rsidRPr="006843BF" w:rsidRDefault="00E505F9" w:rsidP="006843BF">
      <w:pPr>
        <w:bidi/>
        <w:jc w:val="both"/>
        <w:rPr>
          <w:rFonts w:ascii="Dubai" w:hAnsi="Dubai" w:cs="Dubai"/>
          <w:rtl/>
        </w:rPr>
      </w:pPr>
      <w:r w:rsidRPr="006843BF">
        <w:rPr>
          <w:rFonts w:ascii="Dubai" w:hAnsi="Dubai" w:cs="Dubai"/>
          <w:rtl/>
        </w:rPr>
        <w:t>التهميش هو العملي</w:t>
      </w:r>
      <w:r w:rsidR="00CD6DFF" w:rsidRPr="006843BF">
        <w:rPr>
          <w:rFonts w:ascii="Dubai" w:hAnsi="Dubai" w:cs="Dubai"/>
          <w:rtl/>
        </w:rPr>
        <w:t>ّ</w:t>
      </w:r>
      <w:r w:rsidRPr="006843BF">
        <w:rPr>
          <w:rFonts w:ascii="Dubai" w:hAnsi="Dubai" w:cs="Dubai"/>
          <w:rtl/>
        </w:rPr>
        <w:t xml:space="preserve">ة التي يتم من خلالها استبعاد الناس من الوصول إلى الموارد والفرص. من أكثر الطرق عمقًا وأهمية التي يتم من خلالها الحفاظ على ذلك </w:t>
      </w:r>
      <w:r w:rsidR="00D85FB4" w:rsidRPr="006843BF">
        <w:rPr>
          <w:rFonts w:ascii="Dubai" w:hAnsi="Dubai" w:cs="Dubai"/>
          <w:rtl/>
        </w:rPr>
        <w:t xml:space="preserve">هي </w:t>
      </w:r>
      <w:r w:rsidRPr="006843BF">
        <w:rPr>
          <w:rFonts w:ascii="Dubai" w:hAnsi="Dubai" w:cs="Dubai"/>
          <w:rtl/>
        </w:rPr>
        <w:t xml:space="preserve">خلال </w:t>
      </w:r>
      <w:r w:rsidR="00E7467F" w:rsidRPr="006843BF">
        <w:rPr>
          <w:rFonts w:ascii="Dubai" w:hAnsi="Dubai" w:cs="Dubai"/>
          <w:rtl/>
        </w:rPr>
        <w:t xml:space="preserve">التفاوت في الحصول على أنظمة التعليم </w:t>
      </w:r>
      <w:r w:rsidRPr="006843BF">
        <w:rPr>
          <w:rFonts w:ascii="Dubai" w:hAnsi="Dubai" w:cs="Dubai"/>
          <w:rtl/>
        </w:rPr>
        <w:t>والمشاركة فيها.</w:t>
      </w:r>
      <w:r w:rsidR="00A01374">
        <w:rPr>
          <w:rFonts w:ascii="Dubai" w:hAnsi="Dubai" w:cs="Dubai"/>
          <w:rtl/>
        </w:rPr>
        <w:t xml:space="preserve"> </w:t>
      </w:r>
      <w:r w:rsidRPr="006843BF">
        <w:rPr>
          <w:rFonts w:ascii="Dubai" w:hAnsi="Dubai" w:cs="Dubai"/>
          <w:rtl/>
        </w:rPr>
        <w:t>لذلك، فإن استخدام التقني</w:t>
      </w:r>
      <w:r w:rsidR="00CD6DFF" w:rsidRPr="006843BF">
        <w:rPr>
          <w:rFonts w:ascii="Dubai" w:hAnsi="Dubai" w:cs="Dubai"/>
          <w:rtl/>
        </w:rPr>
        <w:t>ّ</w:t>
      </w:r>
      <w:r w:rsidRPr="006843BF">
        <w:rPr>
          <w:rFonts w:ascii="Dubai" w:hAnsi="Dubai" w:cs="Dubai"/>
          <w:rtl/>
        </w:rPr>
        <w:t>ات الرقمي</w:t>
      </w:r>
      <w:r w:rsidR="00CD6DFF" w:rsidRPr="006843BF">
        <w:rPr>
          <w:rFonts w:ascii="Dubai" w:hAnsi="Dubai" w:cs="Dubai"/>
          <w:rtl/>
        </w:rPr>
        <w:t>ّ</w:t>
      </w:r>
      <w:r w:rsidRPr="006843BF">
        <w:rPr>
          <w:rFonts w:ascii="Dubai" w:hAnsi="Dubai" w:cs="Dubai"/>
          <w:rtl/>
        </w:rPr>
        <w:t>ة لدعم الفئات الأكثر فقراً وتهميشاً له أهمية حاسمة في تشكيل مجتمعات أكثر عدلاً واقتصادات أكثر إنتاجي</w:t>
      </w:r>
      <w:r w:rsidR="00CD6DFF" w:rsidRPr="006843BF">
        <w:rPr>
          <w:rFonts w:ascii="Dubai" w:hAnsi="Dubai" w:cs="Dubai"/>
          <w:rtl/>
        </w:rPr>
        <w:t>ّ</w:t>
      </w:r>
      <w:r w:rsidRPr="006843BF">
        <w:rPr>
          <w:rFonts w:ascii="Dubai" w:hAnsi="Dubai" w:cs="Dubai"/>
          <w:rtl/>
        </w:rPr>
        <w:t xml:space="preserve">ة. </w:t>
      </w:r>
      <w:r w:rsidR="00A01374">
        <w:rPr>
          <w:rFonts w:ascii="Dubai" w:hAnsi="Dubai" w:cs="Dubai" w:hint="cs"/>
          <w:rtl/>
        </w:rPr>
        <w:t xml:space="preserve">إنما تبقى فئة الأشخاص </w:t>
      </w:r>
      <w:r w:rsidRPr="006843BF">
        <w:rPr>
          <w:rFonts w:ascii="Dubai" w:hAnsi="Dubai" w:cs="Dubai"/>
          <w:rtl/>
        </w:rPr>
        <w:t xml:space="preserve">الأكثر </w:t>
      </w:r>
      <w:r w:rsidR="00A01374">
        <w:rPr>
          <w:rFonts w:ascii="Dubai" w:hAnsi="Dubai" w:cs="Dubai" w:hint="cs"/>
          <w:rtl/>
        </w:rPr>
        <w:t>تهميشاً و</w:t>
      </w:r>
      <w:r w:rsidRPr="006843BF">
        <w:rPr>
          <w:rFonts w:ascii="Dubai" w:hAnsi="Dubai" w:cs="Dubai"/>
          <w:rtl/>
        </w:rPr>
        <w:t>هم أولئك الذين يظ</w:t>
      </w:r>
      <w:r w:rsidR="00CD6DFF" w:rsidRPr="006843BF">
        <w:rPr>
          <w:rFonts w:ascii="Dubai" w:hAnsi="Dubai" w:cs="Dubai"/>
          <w:rtl/>
        </w:rPr>
        <w:t>لّو</w:t>
      </w:r>
      <w:r w:rsidRPr="006843BF">
        <w:rPr>
          <w:rFonts w:ascii="Dubai" w:hAnsi="Dubai" w:cs="Dubai"/>
          <w:rtl/>
        </w:rPr>
        <w:t>ن غير مرئي</w:t>
      </w:r>
      <w:r w:rsidR="00CD6DFF" w:rsidRPr="006843BF">
        <w:rPr>
          <w:rFonts w:ascii="Dubai" w:hAnsi="Dubai" w:cs="Dubai"/>
          <w:rtl/>
        </w:rPr>
        <w:t>ّ</w:t>
      </w:r>
      <w:r w:rsidRPr="006843BF">
        <w:rPr>
          <w:rFonts w:ascii="Dubai" w:hAnsi="Dubai" w:cs="Dubai"/>
          <w:rtl/>
        </w:rPr>
        <w:t xml:space="preserve">ين وغير مسموعين. </w:t>
      </w:r>
      <w:r w:rsidR="00E7467F" w:rsidRPr="006843BF">
        <w:rPr>
          <w:rFonts w:ascii="Dubai" w:hAnsi="Dubai" w:cs="Dubai"/>
          <w:rtl/>
        </w:rPr>
        <w:t>مع ذلك، اعترفت الأمم المتّحدة ومنظّمات أخرى</w:t>
      </w:r>
      <w:r w:rsidRPr="006843BF">
        <w:rPr>
          <w:rFonts w:ascii="Dubai" w:hAnsi="Dubai" w:cs="Dubai"/>
          <w:rtl/>
        </w:rPr>
        <w:t xml:space="preserve"> </w:t>
      </w:r>
      <w:r w:rsidR="00E7467F" w:rsidRPr="006843BF">
        <w:rPr>
          <w:rFonts w:ascii="Dubai" w:hAnsi="Dubai" w:cs="Dubai"/>
          <w:rtl/>
        </w:rPr>
        <w:t>ب</w:t>
      </w:r>
      <w:r w:rsidRPr="006843BF">
        <w:rPr>
          <w:rFonts w:ascii="Dubai" w:hAnsi="Dubai" w:cs="Dubai"/>
          <w:rtl/>
        </w:rPr>
        <w:t xml:space="preserve">سبع مجموعات من الأشخاص </w:t>
      </w:r>
      <w:r w:rsidR="00A01374">
        <w:rPr>
          <w:rFonts w:ascii="Dubai" w:hAnsi="Dubai" w:cs="Dubai" w:hint="cs"/>
          <w:rtl/>
        </w:rPr>
        <w:t xml:space="preserve">اعتبرتهم </w:t>
      </w:r>
      <w:r w:rsidRPr="006843BF">
        <w:rPr>
          <w:rFonts w:ascii="Dubai" w:hAnsi="Dubai" w:cs="Dubai"/>
          <w:rtl/>
        </w:rPr>
        <w:t>معرض</w:t>
      </w:r>
      <w:r w:rsidR="00A01374">
        <w:rPr>
          <w:rFonts w:ascii="Dubai" w:hAnsi="Dubai" w:cs="Dubai" w:hint="cs"/>
          <w:rtl/>
        </w:rPr>
        <w:t>ي</w:t>
      </w:r>
      <w:r w:rsidRPr="006843BF">
        <w:rPr>
          <w:rFonts w:ascii="Dubai" w:hAnsi="Dubai" w:cs="Dubai"/>
          <w:rtl/>
        </w:rPr>
        <w:t>ن بشكل</w:t>
      </w:r>
      <w:r w:rsidR="00CD6DFF" w:rsidRPr="006843BF">
        <w:rPr>
          <w:rFonts w:ascii="Dubai" w:hAnsi="Dubai" w:cs="Dubai"/>
          <w:rtl/>
        </w:rPr>
        <w:t>ٍ</w:t>
      </w:r>
      <w:r w:rsidRPr="006843BF">
        <w:rPr>
          <w:rFonts w:ascii="Dubai" w:hAnsi="Dubai" w:cs="Dubai"/>
          <w:rtl/>
        </w:rPr>
        <w:t xml:space="preserve"> خاص لعملي</w:t>
      </w:r>
      <w:r w:rsidR="00CD6DFF" w:rsidRPr="006843BF">
        <w:rPr>
          <w:rFonts w:ascii="Dubai" w:hAnsi="Dubai" w:cs="Dubai"/>
          <w:rtl/>
        </w:rPr>
        <w:t>ّ</w:t>
      </w:r>
      <w:r w:rsidRPr="006843BF">
        <w:rPr>
          <w:rFonts w:ascii="Dubai" w:hAnsi="Dubai" w:cs="Dubai"/>
          <w:rtl/>
        </w:rPr>
        <w:t xml:space="preserve">ات التهميش </w:t>
      </w:r>
      <w:r w:rsidR="00E7467F" w:rsidRPr="006843BF">
        <w:rPr>
          <w:rFonts w:ascii="Dubai" w:hAnsi="Dubai" w:cs="Dubai"/>
          <w:rtl/>
        </w:rPr>
        <w:t>ومن اجل ذلك</w:t>
      </w:r>
      <w:r w:rsidRPr="006843BF">
        <w:rPr>
          <w:rFonts w:ascii="Dubai" w:hAnsi="Dubai" w:cs="Dubai"/>
          <w:rtl/>
        </w:rPr>
        <w:t xml:space="preserve"> ينبغي ات</w:t>
      </w:r>
      <w:r w:rsidR="00CD6DFF" w:rsidRPr="006843BF">
        <w:rPr>
          <w:rFonts w:ascii="Dubai" w:hAnsi="Dubai" w:cs="Dubai"/>
          <w:rtl/>
        </w:rPr>
        <w:t>ّ</w:t>
      </w:r>
      <w:r w:rsidRPr="006843BF">
        <w:rPr>
          <w:rFonts w:ascii="Dubai" w:hAnsi="Dubai" w:cs="Dubai"/>
          <w:rtl/>
        </w:rPr>
        <w:t>خاذ إجراءات تعليمي</w:t>
      </w:r>
      <w:r w:rsidR="00E7467F" w:rsidRPr="006843BF">
        <w:rPr>
          <w:rFonts w:ascii="Dubai" w:hAnsi="Dubai" w:cs="Dubai"/>
          <w:rtl/>
        </w:rPr>
        <w:t>ّ</w:t>
      </w:r>
      <w:r w:rsidRPr="006843BF">
        <w:rPr>
          <w:rFonts w:ascii="Dubai" w:hAnsi="Dubai" w:cs="Dubai"/>
          <w:rtl/>
        </w:rPr>
        <w:t>ة محد</w:t>
      </w:r>
      <w:r w:rsidR="00E7467F" w:rsidRPr="006843BF">
        <w:rPr>
          <w:rFonts w:ascii="Dubai" w:hAnsi="Dubai" w:cs="Dubai"/>
          <w:rtl/>
        </w:rPr>
        <w:t>ّ</w:t>
      </w:r>
      <w:r w:rsidRPr="006843BF">
        <w:rPr>
          <w:rFonts w:ascii="Dubai" w:hAnsi="Dubai" w:cs="Dubai"/>
          <w:rtl/>
        </w:rPr>
        <w:t>دة ومرك</w:t>
      </w:r>
      <w:r w:rsidR="00E7467F" w:rsidRPr="006843BF">
        <w:rPr>
          <w:rFonts w:ascii="Dubai" w:hAnsi="Dubai" w:cs="Dubai"/>
          <w:rtl/>
        </w:rPr>
        <w:t>ّ</w:t>
      </w:r>
      <w:r w:rsidRPr="006843BF">
        <w:rPr>
          <w:rFonts w:ascii="Dubai" w:hAnsi="Dubai" w:cs="Dubai"/>
          <w:rtl/>
        </w:rPr>
        <w:t>زة باستخدام التقني</w:t>
      </w:r>
      <w:r w:rsidR="00E7467F" w:rsidRPr="006843BF">
        <w:rPr>
          <w:rFonts w:ascii="Dubai" w:hAnsi="Dubai" w:cs="Dubai"/>
          <w:rtl/>
        </w:rPr>
        <w:t>ّ</w:t>
      </w:r>
      <w:r w:rsidRPr="006843BF">
        <w:rPr>
          <w:rFonts w:ascii="Dubai" w:hAnsi="Dubai" w:cs="Dubai"/>
          <w:rtl/>
        </w:rPr>
        <w:t>ات الرقمي</w:t>
      </w:r>
      <w:r w:rsidR="00E7467F" w:rsidRPr="006843BF">
        <w:rPr>
          <w:rFonts w:ascii="Dubai" w:hAnsi="Dubai" w:cs="Dubai"/>
          <w:rtl/>
        </w:rPr>
        <w:t>ّ</w:t>
      </w:r>
      <w:r w:rsidRPr="006843BF">
        <w:rPr>
          <w:rFonts w:ascii="Dubai" w:hAnsi="Dubai" w:cs="Dubai"/>
          <w:rtl/>
        </w:rPr>
        <w:t xml:space="preserve">ة: </w:t>
      </w:r>
      <w:r w:rsidR="00A01374">
        <w:rPr>
          <w:rFonts w:ascii="Dubai" w:hAnsi="Dubai" w:cs="Dubai" w:hint="cs"/>
          <w:rtl/>
        </w:rPr>
        <w:t>ال</w:t>
      </w:r>
      <w:r w:rsidR="00E7467F" w:rsidRPr="006843BF">
        <w:rPr>
          <w:rFonts w:ascii="Dubai" w:hAnsi="Dubai" w:cs="Dubai"/>
          <w:rtl/>
        </w:rPr>
        <w:t xml:space="preserve">شباب </w:t>
      </w:r>
      <w:r w:rsidRPr="006843BF">
        <w:rPr>
          <w:rFonts w:ascii="Dubai" w:hAnsi="Dubai" w:cs="Dubai"/>
          <w:rtl/>
        </w:rPr>
        <w:t>خارج المدرسة وذوي ا</w:t>
      </w:r>
      <w:r w:rsidR="00E7467F" w:rsidRPr="006843BF">
        <w:rPr>
          <w:rFonts w:ascii="Dubai" w:hAnsi="Dubai" w:cs="Dubai"/>
          <w:rtl/>
        </w:rPr>
        <w:t>لاحتياجات الخاصّة</w:t>
      </w:r>
      <w:r w:rsidRPr="006843BF">
        <w:rPr>
          <w:rFonts w:ascii="Dubai" w:hAnsi="Dubai" w:cs="Dubai"/>
          <w:rtl/>
        </w:rPr>
        <w:t xml:space="preserve"> </w:t>
      </w:r>
      <w:r w:rsidRPr="006843BF">
        <w:rPr>
          <w:rFonts w:ascii="Dubai" w:hAnsi="Dubai" w:cs="Dubai"/>
          <w:rtl/>
        </w:rPr>
        <w:lastRenderedPageBreak/>
        <w:t>والفتيات والنساء واللاجئون والمشر</w:t>
      </w:r>
      <w:r w:rsidR="00E7467F" w:rsidRPr="006843BF">
        <w:rPr>
          <w:rFonts w:ascii="Dubai" w:hAnsi="Dubai" w:cs="Dubai"/>
          <w:rtl/>
        </w:rPr>
        <w:t>ّ</w:t>
      </w:r>
      <w:r w:rsidRPr="006843BF">
        <w:rPr>
          <w:rFonts w:ascii="Dubai" w:hAnsi="Dubai" w:cs="Dubai"/>
          <w:rtl/>
        </w:rPr>
        <w:t>دون والأقل</w:t>
      </w:r>
      <w:r w:rsidR="00E7467F" w:rsidRPr="006843BF">
        <w:rPr>
          <w:rFonts w:ascii="Dubai" w:hAnsi="Dubai" w:cs="Dubai"/>
          <w:rtl/>
        </w:rPr>
        <w:t>ّ</w:t>
      </w:r>
      <w:r w:rsidRPr="006843BF">
        <w:rPr>
          <w:rFonts w:ascii="Dubai" w:hAnsi="Dubai" w:cs="Dubai"/>
          <w:rtl/>
        </w:rPr>
        <w:t>ي</w:t>
      </w:r>
      <w:r w:rsidR="00E7467F" w:rsidRPr="006843BF">
        <w:rPr>
          <w:rFonts w:ascii="Dubai" w:hAnsi="Dubai" w:cs="Dubai"/>
          <w:rtl/>
        </w:rPr>
        <w:t>ّ</w:t>
      </w:r>
      <w:r w:rsidRPr="006843BF">
        <w:rPr>
          <w:rFonts w:ascii="Dubai" w:hAnsi="Dubai" w:cs="Dubai"/>
          <w:rtl/>
        </w:rPr>
        <w:t>ات العرقي</w:t>
      </w:r>
      <w:r w:rsidR="00E7467F" w:rsidRPr="006843BF">
        <w:rPr>
          <w:rFonts w:ascii="Dubai" w:hAnsi="Dubai" w:cs="Dubai"/>
          <w:rtl/>
        </w:rPr>
        <w:t>ّ</w:t>
      </w:r>
      <w:r w:rsidRPr="006843BF">
        <w:rPr>
          <w:rFonts w:ascii="Dubai" w:hAnsi="Dubai" w:cs="Dubai"/>
          <w:rtl/>
        </w:rPr>
        <w:t>ة والسك</w:t>
      </w:r>
      <w:r w:rsidR="00E7467F" w:rsidRPr="006843BF">
        <w:rPr>
          <w:rFonts w:ascii="Dubai" w:hAnsi="Dubai" w:cs="Dubai"/>
          <w:rtl/>
        </w:rPr>
        <w:t>ّ</w:t>
      </w:r>
      <w:r w:rsidRPr="006843BF">
        <w:rPr>
          <w:rFonts w:ascii="Dubai" w:hAnsi="Dubai" w:cs="Dubai"/>
          <w:rtl/>
        </w:rPr>
        <w:t>ان الأصلي</w:t>
      </w:r>
      <w:r w:rsidR="00E7467F" w:rsidRPr="006843BF">
        <w:rPr>
          <w:rFonts w:ascii="Dubai" w:hAnsi="Dubai" w:cs="Dubai"/>
          <w:rtl/>
        </w:rPr>
        <w:t>ّ</w:t>
      </w:r>
      <w:r w:rsidRPr="006843BF">
        <w:rPr>
          <w:rFonts w:ascii="Dubai" w:hAnsi="Dubai" w:cs="Dubai"/>
          <w:rtl/>
        </w:rPr>
        <w:t>ون والذين يعيشون في مناطق معزولة وأولئك الذين يعملون في وظائف غير رسمي</w:t>
      </w:r>
      <w:r w:rsidR="00BC0988" w:rsidRPr="006843BF">
        <w:rPr>
          <w:rFonts w:ascii="Dubai" w:hAnsi="Dubai" w:cs="Dubai"/>
          <w:rtl/>
        </w:rPr>
        <w:t>ّ</w:t>
      </w:r>
      <w:r w:rsidRPr="006843BF">
        <w:rPr>
          <w:rFonts w:ascii="Dubai" w:hAnsi="Dubai" w:cs="Dubai"/>
          <w:rtl/>
        </w:rPr>
        <w:t>ة أو غير منتظمة.</w:t>
      </w:r>
      <w:r w:rsidR="00A01374">
        <w:rPr>
          <w:rFonts w:ascii="Dubai" w:hAnsi="Dubai" w:cs="Dubai"/>
          <w:rtl/>
        </w:rPr>
        <w:t xml:space="preserve"> </w:t>
      </w:r>
      <w:r w:rsidRPr="006843BF">
        <w:rPr>
          <w:rFonts w:ascii="Dubai" w:hAnsi="Dubai" w:cs="Dubai"/>
          <w:rtl/>
        </w:rPr>
        <w:t>يحتوي ال</w:t>
      </w:r>
      <w:r w:rsidR="00BC0988" w:rsidRPr="006843BF">
        <w:rPr>
          <w:rFonts w:ascii="Dubai" w:hAnsi="Dubai" w:cs="Dubai"/>
          <w:rtl/>
        </w:rPr>
        <w:t>فصل</w:t>
      </w:r>
      <w:r w:rsidRPr="006843BF">
        <w:rPr>
          <w:rFonts w:ascii="Dubai" w:hAnsi="Dubai" w:cs="Dubai"/>
          <w:rtl/>
        </w:rPr>
        <w:t xml:space="preserve"> الثالث على ملاحظات إرشادي</w:t>
      </w:r>
      <w:r w:rsidR="00CD6DFF" w:rsidRPr="006843BF">
        <w:rPr>
          <w:rFonts w:ascii="Dubai" w:hAnsi="Dubai" w:cs="Dubai"/>
          <w:rtl/>
        </w:rPr>
        <w:t>ّ</w:t>
      </w:r>
      <w:r w:rsidRPr="006843BF">
        <w:rPr>
          <w:rFonts w:ascii="Dubai" w:hAnsi="Dubai" w:cs="Dubai"/>
          <w:rtl/>
        </w:rPr>
        <w:t>ة محد</w:t>
      </w:r>
      <w:r w:rsidR="00BC0988" w:rsidRPr="006843BF">
        <w:rPr>
          <w:rFonts w:ascii="Dubai" w:hAnsi="Dubai" w:cs="Dubai"/>
          <w:rtl/>
        </w:rPr>
        <w:t>ّ</w:t>
      </w:r>
      <w:r w:rsidRPr="006843BF">
        <w:rPr>
          <w:rFonts w:ascii="Dubai" w:hAnsi="Dubai" w:cs="Dubai"/>
          <w:rtl/>
        </w:rPr>
        <w:t xml:space="preserve">دة حول الطرق التي يمكن للحكومات من خلالها تمكين الأفراد في هذه المجموعات </w:t>
      </w:r>
      <w:r w:rsidR="00BC0988" w:rsidRPr="006843BF">
        <w:rPr>
          <w:rFonts w:ascii="Dubai" w:hAnsi="Dubai" w:cs="Dubai"/>
          <w:rtl/>
        </w:rPr>
        <w:t>بأكثر فعاليّة</w:t>
      </w:r>
      <w:r w:rsidRPr="006843BF">
        <w:rPr>
          <w:rFonts w:ascii="Dubai" w:hAnsi="Dubai" w:cs="Dubai"/>
          <w:rtl/>
        </w:rPr>
        <w:t xml:space="preserve"> من خلال استخدام التقني</w:t>
      </w:r>
      <w:r w:rsidR="00BC0988" w:rsidRPr="006843BF">
        <w:rPr>
          <w:rFonts w:ascii="Dubai" w:hAnsi="Dubai" w:cs="Dubai"/>
          <w:rtl/>
        </w:rPr>
        <w:t>ّ</w:t>
      </w:r>
      <w:r w:rsidRPr="006843BF">
        <w:rPr>
          <w:rFonts w:ascii="Dubai" w:hAnsi="Dubai" w:cs="Dubai"/>
          <w:rtl/>
        </w:rPr>
        <w:t>ات الرقمي</w:t>
      </w:r>
      <w:r w:rsidR="00BC0988" w:rsidRPr="006843BF">
        <w:rPr>
          <w:rFonts w:ascii="Dubai" w:hAnsi="Dubai" w:cs="Dubai"/>
          <w:rtl/>
        </w:rPr>
        <w:t>ّ</w:t>
      </w:r>
      <w:r w:rsidRPr="006843BF">
        <w:rPr>
          <w:rFonts w:ascii="Dubai" w:hAnsi="Dubai" w:cs="Dubai"/>
          <w:rtl/>
        </w:rPr>
        <w:t>ة للتعل</w:t>
      </w:r>
      <w:r w:rsidR="00BC0988" w:rsidRPr="006843BF">
        <w:rPr>
          <w:rFonts w:ascii="Dubai" w:hAnsi="Dubai" w:cs="Dubai"/>
          <w:rtl/>
        </w:rPr>
        <w:t>ّ</w:t>
      </w:r>
      <w:r w:rsidRPr="006843BF">
        <w:rPr>
          <w:rFonts w:ascii="Dubai" w:hAnsi="Dubai" w:cs="Dubai"/>
          <w:rtl/>
        </w:rPr>
        <w:t>م.</w:t>
      </w:r>
    </w:p>
    <w:p w14:paraId="7249F1DB" w14:textId="77777777" w:rsidR="00E505F9" w:rsidRPr="006843BF" w:rsidRDefault="00E505F9" w:rsidP="006843BF">
      <w:pPr>
        <w:bidi/>
        <w:jc w:val="both"/>
        <w:rPr>
          <w:rFonts w:ascii="Dubai" w:hAnsi="Dubai" w:cs="Dubai"/>
        </w:rPr>
      </w:pPr>
    </w:p>
    <w:p w14:paraId="19D05A91" w14:textId="77777777" w:rsidR="00E505F9" w:rsidRPr="006843BF" w:rsidRDefault="00E505F9" w:rsidP="006843BF">
      <w:pPr>
        <w:bidi/>
        <w:jc w:val="both"/>
        <w:rPr>
          <w:rFonts w:ascii="Dubai" w:hAnsi="Dubai" w:cs="Dubai"/>
        </w:rPr>
      </w:pPr>
    </w:p>
    <w:p w14:paraId="692F37D4" w14:textId="77777777" w:rsidR="00E505F9" w:rsidRPr="006843BF" w:rsidRDefault="00E505F9" w:rsidP="006843BF">
      <w:pPr>
        <w:pBdr>
          <w:top w:val="single" w:sz="4" w:space="1" w:color="auto"/>
          <w:left w:val="single" w:sz="4" w:space="4" w:color="auto"/>
          <w:bottom w:val="single" w:sz="4" w:space="1" w:color="auto"/>
          <w:right w:val="single" w:sz="4" w:space="4" w:color="auto"/>
        </w:pBdr>
        <w:shd w:val="clear" w:color="auto" w:fill="92E55B"/>
        <w:bidi/>
        <w:jc w:val="both"/>
        <w:rPr>
          <w:rFonts w:ascii="Dubai" w:hAnsi="Dubai" w:cs="Dubai"/>
          <w:b/>
          <w:bCs/>
          <w:sz w:val="32"/>
          <w:szCs w:val="32"/>
          <w:rtl/>
        </w:rPr>
      </w:pPr>
      <w:r w:rsidRPr="006843BF">
        <w:rPr>
          <w:rFonts w:ascii="Dubai" w:hAnsi="Dubai" w:cs="Dubai"/>
          <w:b/>
          <w:bCs/>
          <w:sz w:val="32"/>
          <w:szCs w:val="32"/>
          <w:rtl/>
        </w:rPr>
        <w:t>التوصيات</w:t>
      </w:r>
    </w:p>
    <w:p w14:paraId="537DA0F9" w14:textId="77777777" w:rsidR="00E505F9" w:rsidRPr="006843BF" w:rsidRDefault="00E505F9" w:rsidP="006843BF">
      <w:pPr>
        <w:pStyle w:val="NormalWeb"/>
        <w:bidi/>
        <w:spacing w:before="0" w:beforeAutospacing="0" w:after="0" w:afterAutospacing="0"/>
        <w:jc w:val="both"/>
        <w:rPr>
          <w:rFonts w:ascii="Dubai" w:hAnsi="Dubai" w:cs="Dubai"/>
        </w:rPr>
      </w:pPr>
    </w:p>
    <w:p w14:paraId="15954BF3" w14:textId="77777777" w:rsidR="00E505F9" w:rsidRPr="006843BF" w:rsidRDefault="00E505F9" w:rsidP="006843BF">
      <w:pPr>
        <w:pStyle w:val="NormalWeb"/>
        <w:bidi/>
        <w:spacing w:before="0" w:beforeAutospacing="0" w:after="0" w:afterAutospacing="0"/>
        <w:jc w:val="both"/>
        <w:rPr>
          <w:rFonts w:ascii="Dubai" w:hAnsi="Dubai" w:cs="Dubai"/>
        </w:rPr>
      </w:pPr>
    </w:p>
    <w:p w14:paraId="1B8F5470" w14:textId="2DE79DF1" w:rsidR="00E505F9" w:rsidRPr="006843BF" w:rsidRDefault="00E505F9" w:rsidP="006843BF">
      <w:pPr>
        <w:pStyle w:val="ListParagraph"/>
        <w:pBdr>
          <w:top w:val="single" w:sz="4" w:space="1" w:color="000000"/>
          <w:left w:val="single" w:sz="4" w:space="4" w:color="000000"/>
          <w:bottom w:val="single" w:sz="4" w:space="1" w:color="000000"/>
          <w:right w:val="single" w:sz="4" w:space="4" w:color="000000"/>
          <w:between w:val="nil"/>
        </w:pBdr>
        <w:shd w:val="clear" w:color="auto" w:fill="D9E2F3"/>
        <w:bidi/>
        <w:ind w:left="0"/>
        <w:jc w:val="both"/>
        <w:rPr>
          <w:rFonts w:ascii="Dubai" w:eastAsia="Arial" w:hAnsi="Dubai" w:cs="Dubai"/>
          <w:b/>
          <w:bCs/>
          <w:sz w:val="28"/>
          <w:szCs w:val="28"/>
          <w:rtl/>
        </w:rPr>
      </w:pPr>
      <w:r w:rsidRPr="006843BF">
        <w:rPr>
          <w:rFonts w:ascii="Dubai" w:hAnsi="Dubai" w:cs="Dubai"/>
          <w:b/>
          <w:sz w:val="28"/>
          <w:szCs w:val="28"/>
          <w:rtl/>
        </w:rPr>
        <w:t>في البداية</w:t>
      </w:r>
      <w:r w:rsidRPr="006843BF">
        <w:rPr>
          <w:rFonts w:ascii="Dubai" w:hAnsi="Dubai" w:cs="Dubai"/>
          <w:bCs/>
          <w:sz w:val="28"/>
          <w:szCs w:val="28"/>
          <w:rtl/>
        </w:rPr>
        <w:t>:</w:t>
      </w:r>
      <w:r w:rsidR="00BC0988" w:rsidRPr="006843BF">
        <w:rPr>
          <w:rFonts w:ascii="Dubai" w:hAnsi="Dubai" w:cs="Dubai"/>
          <w:bCs/>
          <w:sz w:val="28"/>
          <w:szCs w:val="28"/>
          <w:rtl/>
        </w:rPr>
        <w:t xml:space="preserve"> رؤية شاملة</w:t>
      </w:r>
      <w:r w:rsidR="00BC0988" w:rsidRPr="006843BF">
        <w:rPr>
          <w:rFonts w:ascii="Dubai" w:hAnsi="Dubai" w:cs="Dubai"/>
          <w:b/>
          <w:sz w:val="28"/>
          <w:szCs w:val="28"/>
          <w:rtl/>
        </w:rPr>
        <w:t xml:space="preserve"> </w:t>
      </w:r>
      <w:r w:rsidRPr="006843BF">
        <w:rPr>
          <w:rFonts w:ascii="Dubai" w:hAnsi="Dubai" w:cs="Dubai"/>
          <w:b/>
          <w:bCs/>
          <w:sz w:val="28"/>
          <w:szCs w:val="28"/>
          <w:rtl/>
        </w:rPr>
        <w:t xml:space="preserve">والالتزام بتحويل مرن </w:t>
      </w:r>
      <w:r w:rsidR="00BC0988" w:rsidRPr="006843BF">
        <w:rPr>
          <w:rFonts w:ascii="Dubai" w:hAnsi="Dubai" w:cs="Dubai"/>
          <w:b/>
          <w:bCs/>
          <w:sz w:val="28"/>
          <w:szCs w:val="28"/>
          <w:rtl/>
        </w:rPr>
        <w:t>في ال</w:t>
      </w:r>
      <w:r w:rsidRPr="006843BF">
        <w:rPr>
          <w:rFonts w:ascii="Dubai" w:hAnsi="Dubai" w:cs="Dubai"/>
          <w:b/>
          <w:bCs/>
          <w:sz w:val="28"/>
          <w:szCs w:val="28"/>
          <w:rtl/>
        </w:rPr>
        <w:t>تعليم والتعل</w:t>
      </w:r>
      <w:r w:rsidR="00CD6DFF" w:rsidRPr="006843BF">
        <w:rPr>
          <w:rFonts w:ascii="Dubai" w:hAnsi="Dubai" w:cs="Dubai"/>
          <w:b/>
          <w:bCs/>
          <w:sz w:val="28"/>
          <w:szCs w:val="28"/>
          <w:rtl/>
        </w:rPr>
        <w:t>ّ</w:t>
      </w:r>
      <w:r w:rsidRPr="006843BF">
        <w:rPr>
          <w:rFonts w:ascii="Dubai" w:hAnsi="Dubai" w:cs="Dubai"/>
          <w:b/>
          <w:bCs/>
          <w:sz w:val="28"/>
          <w:szCs w:val="28"/>
          <w:rtl/>
        </w:rPr>
        <w:t>م للفئات الأكثر تهميشًا</w:t>
      </w:r>
    </w:p>
    <w:p w14:paraId="64A71823" w14:textId="77777777" w:rsidR="00E505F9" w:rsidRPr="006843BF" w:rsidRDefault="00E505F9" w:rsidP="006843BF">
      <w:pPr>
        <w:bidi/>
        <w:jc w:val="both"/>
        <w:rPr>
          <w:rFonts w:ascii="Dubai" w:eastAsia="Arial" w:hAnsi="Dubai" w:cs="Dubai"/>
        </w:rPr>
      </w:pPr>
    </w:p>
    <w:p w14:paraId="7955F38B" w14:textId="4455A40B" w:rsidR="00E505F9" w:rsidRPr="006843BF" w:rsidRDefault="00E505F9" w:rsidP="006843BF">
      <w:pPr>
        <w:pStyle w:val="NormalWeb"/>
        <w:bidi/>
        <w:spacing w:before="0" w:beforeAutospacing="0" w:after="0" w:afterAutospacing="0"/>
        <w:jc w:val="both"/>
        <w:rPr>
          <w:rFonts w:ascii="Dubai" w:eastAsia="Arial" w:hAnsi="Dubai" w:cs="Dubai"/>
          <w:rtl/>
        </w:rPr>
      </w:pPr>
      <w:r w:rsidRPr="006843BF">
        <w:rPr>
          <w:rFonts w:ascii="Dubai" w:hAnsi="Dubai" w:cs="Dubai"/>
          <w:rtl/>
        </w:rPr>
        <w:t>يتطل</w:t>
      </w:r>
      <w:r w:rsidR="00CD6DFF" w:rsidRPr="006843BF">
        <w:rPr>
          <w:rFonts w:ascii="Dubai" w:hAnsi="Dubai" w:cs="Dubai"/>
          <w:rtl/>
        </w:rPr>
        <w:t>ّ</w:t>
      </w:r>
      <w:r w:rsidRPr="006843BF">
        <w:rPr>
          <w:rFonts w:ascii="Dubai" w:hAnsi="Dubai" w:cs="Dubai"/>
          <w:rtl/>
        </w:rPr>
        <w:t>ب إنشاء نظام تعليمي</w:t>
      </w:r>
      <w:r w:rsidR="00CD6DFF" w:rsidRPr="006843BF">
        <w:rPr>
          <w:rFonts w:ascii="Dubai" w:hAnsi="Dubai" w:cs="Dubai"/>
          <w:rtl/>
        </w:rPr>
        <w:t>ّ</w:t>
      </w:r>
      <w:r w:rsidRPr="006843BF">
        <w:rPr>
          <w:rFonts w:ascii="Dubai" w:hAnsi="Dubai" w:cs="Dubai"/>
          <w:rtl/>
        </w:rPr>
        <w:t xml:space="preserve"> مرن </w:t>
      </w:r>
      <w:r w:rsidR="00A01374">
        <w:rPr>
          <w:rFonts w:ascii="Dubai" w:hAnsi="Dubai" w:cs="Dubai" w:hint="cs"/>
          <w:rtl/>
        </w:rPr>
        <w:t>ومتقدم</w:t>
      </w:r>
      <w:r w:rsidRPr="006843BF">
        <w:rPr>
          <w:rFonts w:ascii="Dubai" w:hAnsi="Dubai" w:cs="Dubai"/>
          <w:rtl/>
        </w:rPr>
        <w:t xml:space="preserve"> رقميًا نهجًا حكوميًا كاملاً يشمل العديد من الوزارات بخلاف وزارة التعليم فقط. ك</w:t>
      </w:r>
      <w:r w:rsidR="00BC0988" w:rsidRPr="006843BF">
        <w:rPr>
          <w:rFonts w:ascii="Dubai" w:hAnsi="Dubai" w:cs="Dubai"/>
          <w:rtl/>
        </w:rPr>
        <w:t>ذلك</w:t>
      </w:r>
      <w:r w:rsidRPr="006843BF">
        <w:rPr>
          <w:rFonts w:ascii="Dubai" w:hAnsi="Dubai" w:cs="Dubai"/>
          <w:rtl/>
        </w:rPr>
        <w:t xml:space="preserve"> يجب أن يبدأ بالتزام عميق بإدماج الأفقر والأكثر تهميشًا؛ يجب استخدام التقني</w:t>
      </w:r>
      <w:r w:rsidR="00CD6DFF" w:rsidRPr="006843BF">
        <w:rPr>
          <w:rFonts w:ascii="Dubai" w:hAnsi="Dubai" w:cs="Dubai"/>
          <w:rtl/>
        </w:rPr>
        <w:t>ّ</w:t>
      </w:r>
      <w:r w:rsidRPr="006843BF">
        <w:rPr>
          <w:rFonts w:ascii="Dubai" w:hAnsi="Dubai" w:cs="Dubai"/>
          <w:rtl/>
        </w:rPr>
        <w:t>ات الرقمي</w:t>
      </w:r>
      <w:r w:rsidR="00CD6DFF" w:rsidRPr="006843BF">
        <w:rPr>
          <w:rFonts w:ascii="Dubai" w:hAnsi="Dubai" w:cs="Dubai"/>
          <w:rtl/>
        </w:rPr>
        <w:t>ّ</w:t>
      </w:r>
      <w:r w:rsidRPr="006843BF">
        <w:rPr>
          <w:rFonts w:ascii="Dubai" w:hAnsi="Dubai" w:cs="Dubai"/>
          <w:rtl/>
        </w:rPr>
        <w:t>ة بطرق تخدم احتياجاتهم ومصالحهم وليس فقط تلك الخاص</w:t>
      </w:r>
      <w:r w:rsidR="00CD6DFF" w:rsidRPr="006843BF">
        <w:rPr>
          <w:rFonts w:ascii="Dubai" w:hAnsi="Dubai" w:cs="Dubai"/>
          <w:rtl/>
        </w:rPr>
        <w:t>ّ</w:t>
      </w:r>
      <w:r w:rsidRPr="006843BF">
        <w:rPr>
          <w:rFonts w:ascii="Dubai" w:hAnsi="Dubai" w:cs="Dubai"/>
          <w:rtl/>
        </w:rPr>
        <w:t>ة بالأثرياء والمتميزين.</w:t>
      </w:r>
      <w:r w:rsidR="00A01374">
        <w:rPr>
          <w:rFonts w:ascii="Dubai" w:hAnsi="Dubai" w:cs="Dubai"/>
          <w:rtl/>
        </w:rPr>
        <w:t xml:space="preserve"> </w:t>
      </w:r>
      <w:r w:rsidR="006263E7" w:rsidRPr="006843BF">
        <w:rPr>
          <w:rFonts w:ascii="Dubai" w:hAnsi="Dubai" w:cs="Dubai"/>
          <w:rtl/>
        </w:rPr>
        <w:t xml:space="preserve">ثمّة </w:t>
      </w:r>
      <w:r w:rsidRPr="006843BF">
        <w:rPr>
          <w:rFonts w:ascii="Dubai" w:hAnsi="Dubai" w:cs="Dubai"/>
          <w:rtl/>
        </w:rPr>
        <w:t>إجراءات عملي</w:t>
      </w:r>
      <w:r w:rsidR="006263E7" w:rsidRPr="006843BF">
        <w:rPr>
          <w:rFonts w:ascii="Dubai" w:hAnsi="Dubai" w:cs="Dubai"/>
          <w:rtl/>
        </w:rPr>
        <w:t>ّ</w:t>
      </w:r>
      <w:r w:rsidRPr="006843BF">
        <w:rPr>
          <w:rFonts w:ascii="Dubai" w:hAnsi="Dubai" w:cs="Dubai"/>
          <w:rtl/>
        </w:rPr>
        <w:t>ة أساسي</w:t>
      </w:r>
      <w:r w:rsidR="006263E7" w:rsidRPr="006843BF">
        <w:rPr>
          <w:rFonts w:ascii="Dubai" w:hAnsi="Dubai" w:cs="Dubai"/>
          <w:rtl/>
        </w:rPr>
        <w:t>ّ</w:t>
      </w:r>
      <w:r w:rsidRPr="006843BF">
        <w:rPr>
          <w:rFonts w:ascii="Dubai" w:hAnsi="Dubai" w:cs="Dubai"/>
          <w:rtl/>
        </w:rPr>
        <w:t>ة ضروري</w:t>
      </w:r>
      <w:r w:rsidR="006263E7" w:rsidRPr="006843BF">
        <w:rPr>
          <w:rFonts w:ascii="Dubai" w:hAnsi="Dubai" w:cs="Dubai"/>
          <w:rtl/>
        </w:rPr>
        <w:t>ّ</w:t>
      </w:r>
      <w:r w:rsidRPr="006843BF">
        <w:rPr>
          <w:rFonts w:ascii="Dubai" w:hAnsi="Dubai" w:cs="Dubai"/>
          <w:rtl/>
        </w:rPr>
        <w:t>ة لتحقيق ذلك:</w:t>
      </w:r>
    </w:p>
    <w:p w14:paraId="716D0CDC" w14:textId="52ED724D" w:rsidR="00E505F9" w:rsidRPr="006843BF" w:rsidRDefault="00E505F9" w:rsidP="006843BF">
      <w:pPr>
        <w:pStyle w:val="NormalWeb"/>
        <w:numPr>
          <w:ilvl w:val="0"/>
          <w:numId w:val="7"/>
        </w:numPr>
        <w:bidi/>
        <w:spacing w:before="0" w:beforeAutospacing="0" w:after="0" w:afterAutospacing="0"/>
        <w:jc w:val="both"/>
        <w:rPr>
          <w:rFonts w:ascii="Dubai" w:hAnsi="Dubai" w:cs="Dubai"/>
          <w:rtl/>
        </w:rPr>
      </w:pPr>
      <w:r w:rsidRPr="006843BF">
        <w:rPr>
          <w:rFonts w:ascii="Dubai" w:hAnsi="Dubai" w:cs="Dubai"/>
          <w:b/>
          <w:bCs/>
          <w:bdr w:val="single" w:sz="4" w:space="0" w:color="auto"/>
          <w:shd w:val="clear" w:color="auto" w:fill="D9E2F3" w:themeFill="accent1" w:themeFillTint="33"/>
          <w:rtl/>
        </w:rPr>
        <w:t>صياغة القيادة والاستمرارية</w:t>
      </w:r>
      <w:r w:rsidRPr="006843BF">
        <w:rPr>
          <w:rFonts w:ascii="Dubai" w:hAnsi="Dubai" w:cs="Dubai"/>
          <w:rtl/>
        </w:rPr>
        <w:t xml:space="preserve"> يجب على رؤساء الدول تشكيل فرق من كبار القادة من ذوي الخبرة لتحقيق التحو</w:t>
      </w:r>
      <w:r w:rsidR="00CD6DFF" w:rsidRPr="006843BF">
        <w:rPr>
          <w:rFonts w:ascii="Dubai" w:hAnsi="Dubai" w:cs="Dubai"/>
          <w:rtl/>
        </w:rPr>
        <w:t>ّ</w:t>
      </w:r>
      <w:r w:rsidRPr="006843BF">
        <w:rPr>
          <w:rFonts w:ascii="Dubai" w:hAnsi="Dubai" w:cs="Dubai"/>
          <w:rtl/>
        </w:rPr>
        <w:t>ل التعليمي</w:t>
      </w:r>
      <w:r w:rsidR="00CD6DFF" w:rsidRPr="006843BF">
        <w:rPr>
          <w:rFonts w:ascii="Dubai" w:hAnsi="Dubai" w:cs="Dubai"/>
          <w:rtl/>
        </w:rPr>
        <w:t>ّ</w:t>
      </w:r>
      <w:r w:rsidRPr="006843BF">
        <w:rPr>
          <w:rFonts w:ascii="Dubai" w:hAnsi="Dubai" w:cs="Dubai"/>
          <w:rtl/>
        </w:rPr>
        <w:t xml:space="preserve"> المطلوب. في الديمقراطي</w:t>
      </w:r>
      <w:r w:rsidR="00CD6DFF" w:rsidRPr="006843BF">
        <w:rPr>
          <w:rFonts w:ascii="Dubai" w:hAnsi="Dubai" w:cs="Dubai"/>
          <w:rtl/>
        </w:rPr>
        <w:t>ّ</w:t>
      </w:r>
      <w:r w:rsidRPr="006843BF">
        <w:rPr>
          <w:rFonts w:ascii="Dubai" w:hAnsi="Dubai" w:cs="Dubai"/>
          <w:rtl/>
        </w:rPr>
        <w:t>ات، يجب أن يستند هذا إلى التزامات من 5 إلى 10 سنوات بين الأطراف لاستخدام التقنيا</w:t>
      </w:r>
      <w:r w:rsidR="00CD6DFF" w:rsidRPr="006843BF">
        <w:rPr>
          <w:rFonts w:ascii="Dubai" w:hAnsi="Dubai" w:cs="Dubai"/>
          <w:rtl/>
        </w:rPr>
        <w:t>ّ</w:t>
      </w:r>
      <w:r w:rsidRPr="006843BF">
        <w:rPr>
          <w:rFonts w:ascii="Dubai" w:hAnsi="Dubai" w:cs="Dubai"/>
          <w:rtl/>
        </w:rPr>
        <w:t>ت الرقمي</w:t>
      </w:r>
      <w:r w:rsidR="00CD6DFF" w:rsidRPr="006843BF">
        <w:rPr>
          <w:rFonts w:ascii="Dubai" w:hAnsi="Dubai" w:cs="Dubai"/>
          <w:rtl/>
        </w:rPr>
        <w:t>ّ</w:t>
      </w:r>
      <w:r w:rsidRPr="006843BF">
        <w:rPr>
          <w:rFonts w:ascii="Dubai" w:hAnsi="Dubai" w:cs="Dubai"/>
          <w:rtl/>
        </w:rPr>
        <w:t>ة بشكل مناسب لتقديم تعليم</w:t>
      </w:r>
      <w:r w:rsidR="00CD6DFF" w:rsidRPr="006843BF">
        <w:rPr>
          <w:rFonts w:ascii="Dubai" w:hAnsi="Dubai" w:cs="Dubai"/>
          <w:rtl/>
        </w:rPr>
        <w:t>ٍ</w:t>
      </w:r>
      <w:r w:rsidRPr="006843BF">
        <w:rPr>
          <w:rFonts w:ascii="Dubai" w:hAnsi="Dubai" w:cs="Dubai"/>
          <w:rtl/>
        </w:rPr>
        <w:t xml:space="preserve"> شامل.</w:t>
      </w:r>
      <w:r w:rsidR="00A01374">
        <w:rPr>
          <w:rFonts w:ascii="Dubai" w:hAnsi="Dubai" w:cs="Dubai"/>
          <w:rtl/>
        </w:rPr>
        <w:t xml:space="preserve"> </w:t>
      </w:r>
      <w:r w:rsidR="00A01374">
        <w:rPr>
          <w:rFonts w:ascii="Dubai" w:hAnsi="Dubai" w:cs="Dubai" w:hint="cs"/>
          <w:rtl/>
        </w:rPr>
        <w:t>وي</w:t>
      </w:r>
      <w:r w:rsidRPr="006843BF">
        <w:rPr>
          <w:rFonts w:ascii="Dubai" w:hAnsi="Dubai" w:cs="Dubai"/>
          <w:rtl/>
        </w:rPr>
        <w:t>تطلب</w:t>
      </w:r>
      <w:r w:rsidR="00A01374">
        <w:rPr>
          <w:rFonts w:ascii="Dubai" w:hAnsi="Dubai" w:cs="Dubai" w:hint="cs"/>
          <w:rtl/>
        </w:rPr>
        <w:t xml:space="preserve"> ذلك</w:t>
      </w:r>
      <w:r w:rsidRPr="006843BF">
        <w:rPr>
          <w:rFonts w:ascii="Dubai" w:hAnsi="Dubai" w:cs="Dubai"/>
          <w:rtl/>
        </w:rPr>
        <w:t xml:space="preserve"> الالتزام المطلق بمبدأ العدالة، لكن يجب أيضًا أن تكون</w:t>
      </w:r>
      <w:r w:rsidR="00A01374">
        <w:rPr>
          <w:rFonts w:ascii="Dubai" w:hAnsi="Dubai" w:cs="Dubai" w:hint="cs"/>
          <w:rtl/>
        </w:rPr>
        <w:t xml:space="preserve"> هذه الالتزامات</w:t>
      </w:r>
      <w:r w:rsidRPr="006843BF">
        <w:rPr>
          <w:rFonts w:ascii="Dubai" w:hAnsi="Dubai" w:cs="Dubai"/>
          <w:rtl/>
        </w:rPr>
        <w:t xml:space="preserve"> </w:t>
      </w:r>
      <w:r w:rsidR="00A01374">
        <w:rPr>
          <w:rFonts w:ascii="Dubai" w:hAnsi="Dubai" w:cs="Dubai" w:hint="cs"/>
          <w:rtl/>
        </w:rPr>
        <w:t>على درجة كافية من ال</w:t>
      </w:r>
      <w:r w:rsidRPr="006843BF">
        <w:rPr>
          <w:rFonts w:ascii="Dubai" w:hAnsi="Dubai" w:cs="Dubai"/>
          <w:rtl/>
        </w:rPr>
        <w:t>مر</w:t>
      </w:r>
      <w:r w:rsidR="00A01374">
        <w:rPr>
          <w:rFonts w:ascii="Dubai" w:hAnsi="Dubai" w:cs="Dubai" w:hint="cs"/>
          <w:rtl/>
        </w:rPr>
        <w:t>و</w:t>
      </w:r>
      <w:r w:rsidRPr="006843BF">
        <w:rPr>
          <w:rFonts w:ascii="Dubai" w:hAnsi="Dubai" w:cs="Dubai"/>
          <w:rtl/>
        </w:rPr>
        <w:t xml:space="preserve">نة بما </w:t>
      </w:r>
      <w:r w:rsidR="00A01374">
        <w:rPr>
          <w:rFonts w:ascii="Dubai" w:hAnsi="Dubai" w:cs="Dubai" w:hint="cs"/>
          <w:rtl/>
        </w:rPr>
        <w:t>يسمح لها با</w:t>
      </w:r>
      <w:r w:rsidRPr="006843BF">
        <w:rPr>
          <w:rFonts w:ascii="Dubai" w:hAnsi="Dubai" w:cs="Dubai"/>
          <w:rtl/>
        </w:rPr>
        <w:t>لتكي</w:t>
      </w:r>
      <w:r w:rsidR="00992E24" w:rsidRPr="006843BF">
        <w:rPr>
          <w:rFonts w:ascii="Dubai" w:hAnsi="Dubai" w:cs="Dubai"/>
          <w:rtl/>
        </w:rPr>
        <w:t>ّ</w:t>
      </w:r>
      <w:r w:rsidRPr="006843BF">
        <w:rPr>
          <w:rFonts w:ascii="Dubai" w:hAnsi="Dubai" w:cs="Dubai"/>
          <w:rtl/>
        </w:rPr>
        <w:t>ف مع الظروف الجديدة (مثل</w:t>
      </w:r>
      <w:r w:rsidR="00716088" w:rsidRPr="006843BF">
        <w:rPr>
          <w:rFonts w:ascii="Dubai" w:hAnsi="Dubai" w:cs="Dubai"/>
          <w:rtl/>
        </w:rPr>
        <w:t xml:space="preserve"> كوفيد-19</w:t>
      </w:r>
      <w:r w:rsidRPr="006843BF">
        <w:rPr>
          <w:rFonts w:ascii="Dubai" w:hAnsi="Dubai" w:cs="Dubai"/>
          <w:rtl/>
        </w:rPr>
        <w:t>) والتطو</w:t>
      </w:r>
      <w:r w:rsidR="00716088" w:rsidRPr="006843BF">
        <w:rPr>
          <w:rFonts w:ascii="Dubai" w:hAnsi="Dubai" w:cs="Dubai"/>
          <w:rtl/>
        </w:rPr>
        <w:t>ّ</w:t>
      </w:r>
      <w:r w:rsidRPr="006843BF">
        <w:rPr>
          <w:rFonts w:ascii="Dubai" w:hAnsi="Dubai" w:cs="Dubai"/>
          <w:rtl/>
        </w:rPr>
        <w:t>رات التكنولوجي</w:t>
      </w:r>
      <w:r w:rsidR="00716088" w:rsidRPr="006843BF">
        <w:rPr>
          <w:rFonts w:ascii="Dubai" w:hAnsi="Dubai" w:cs="Dubai"/>
          <w:rtl/>
        </w:rPr>
        <w:t>ّ</w:t>
      </w:r>
      <w:r w:rsidRPr="006843BF">
        <w:rPr>
          <w:rFonts w:ascii="Dubai" w:hAnsi="Dubai" w:cs="Dubai"/>
          <w:rtl/>
        </w:rPr>
        <w:t>ة الجديدة.</w:t>
      </w:r>
    </w:p>
    <w:p w14:paraId="7F934D61" w14:textId="7E5F68B2" w:rsidR="00E505F9" w:rsidRPr="006843BF" w:rsidRDefault="00E505F9" w:rsidP="006843BF">
      <w:pPr>
        <w:pStyle w:val="NormalWeb"/>
        <w:numPr>
          <w:ilvl w:val="0"/>
          <w:numId w:val="7"/>
        </w:numPr>
        <w:bidi/>
        <w:spacing w:before="0" w:beforeAutospacing="0" w:after="0" w:afterAutospacing="0"/>
        <w:jc w:val="both"/>
        <w:rPr>
          <w:rFonts w:ascii="Dubai" w:hAnsi="Dubai" w:cs="Dubai"/>
          <w:rtl/>
        </w:rPr>
      </w:pPr>
      <w:r w:rsidRPr="006843BF">
        <w:rPr>
          <w:rFonts w:ascii="Dubai" w:hAnsi="Dubai" w:cs="Dubai"/>
          <w:b/>
          <w:bCs/>
          <w:bdr w:val="single" w:sz="4" w:space="0" w:color="auto"/>
          <w:shd w:val="clear" w:color="auto" w:fill="D9E2F3" w:themeFill="accent1" w:themeFillTint="33"/>
          <w:rtl/>
        </w:rPr>
        <w:t xml:space="preserve">وضع نهج شامل </w:t>
      </w:r>
      <w:r w:rsidR="00716088" w:rsidRPr="006843BF">
        <w:rPr>
          <w:rFonts w:ascii="Dubai" w:hAnsi="Dubai" w:cs="Dubai"/>
          <w:b/>
          <w:bCs/>
          <w:bdr w:val="single" w:sz="4" w:space="0" w:color="auto"/>
          <w:shd w:val="clear" w:color="auto" w:fill="D9E2F3" w:themeFill="accent1" w:themeFillTint="33"/>
          <w:rtl/>
        </w:rPr>
        <w:t>لكافّة دوائر ا</w:t>
      </w:r>
      <w:r w:rsidRPr="006843BF">
        <w:rPr>
          <w:rFonts w:ascii="Dubai" w:hAnsi="Dubai" w:cs="Dubai"/>
          <w:b/>
          <w:bCs/>
          <w:bdr w:val="single" w:sz="4" w:space="0" w:color="auto"/>
          <w:shd w:val="clear" w:color="auto" w:fill="D9E2F3" w:themeFill="accent1" w:themeFillTint="33"/>
          <w:rtl/>
        </w:rPr>
        <w:t>لحكومة</w:t>
      </w:r>
      <w:r w:rsidRPr="006843BF">
        <w:rPr>
          <w:rFonts w:ascii="Dubai" w:hAnsi="Dubai" w:cs="Dubai"/>
          <w:rtl/>
        </w:rPr>
        <w:t xml:space="preserve"> من الضروري</w:t>
      </w:r>
      <w:r w:rsidR="00992E24" w:rsidRPr="006843BF">
        <w:rPr>
          <w:rFonts w:ascii="Dubai" w:hAnsi="Dubai" w:cs="Dubai"/>
          <w:rtl/>
        </w:rPr>
        <w:t>ّ</w:t>
      </w:r>
      <w:r w:rsidRPr="006843BF">
        <w:rPr>
          <w:rFonts w:ascii="Dubai" w:hAnsi="Dubai" w:cs="Dubai"/>
          <w:rtl/>
        </w:rPr>
        <w:t xml:space="preserve"> للقادة الحكومي</w:t>
      </w:r>
      <w:r w:rsidR="00992E24" w:rsidRPr="006843BF">
        <w:rPr>
          <w:rFonts w:ascii="Dubai" w:hAnsi="Dubai" w:cs="Dubai"/>
          <w:rtl/>
        </w:rPr>
        <w:t>ّي</w:t>
      </w:r>
      <w:r w:rsidRPr="006843BF">
        <w:rPr>
          <w:rFonts w:ascii="Dubai" w:hAnsi="Dubai" w:cs="Dubai"/>
          <w:rtl/>
        </w:rPr>
        <w:t>ن والوزارات أو الإدارات العمل بشكل تعاوني</w:t>
      </w:r>
      <w:r w:rsidR="00992E24" w:rsidRPr="006843BF">
        <w:rPr>
          <w:rFonts w:ascii="Dubai" w:hAnsi="Dubai" w:cs="Dubai"/>
          <w:rtl/>
        </w:rPr>
        <w:t>ّ</w:t>
      </w:r>
      <w:r w:rsidRPr="006843BF">
        <w:rPr>
          <w:rFonts w:ascii="Dubai" w:hAnsi="Dubai" w:cs="Dubai"/>
          <w:rtl/>
        </w:rPr>
        <w:t xml:space="preserve"> لتطوير وتنفيذ استراتيجي</w:t>
      </w:r>
      <w:r w:rsidR="00992E24" w:rsidRPr="006843BF">
        <w:rPr>
          <w:rFonts w:ascii="Dubai" w:hAnsi="Dubai" w:cs="Dubai"/>
          <w:rtl/>
        </w:rPr>
        <w:t>ّ</w:t>
      </w:r>
      <w:r w:rsidRPr="006843BF">
        <w:rPr>
          <w:rFonts w:ascii="Dubai" w:hAnsi="Dubai" w:cs="Dubai"/>
          <w:rtl/>
        </w:rPr>
        <w:t>ة متماسكة توف</w:t>
      </w:r>
      <w:r w:rsidR="00716088" w:rsidRPr="006843BF">
        <w:rPr>
          <w:rFonts w:ascii="Dubai" w:hAnsi="Dubai" w:cs="Dubai"/>
          <w:rtl/>
        </w:rPr>
        <w:t>ّ</w:t>
      </w:r>
      <w:r w:rsidRPr="006843BF">
        <w:rPr>
          <w:rFonts w:ascii="Dubai" w:hAnsi="Dubai" w:cs="Dubai"/>
          <w:rtl/>
        </w:rPr>
        <w:t>ر التعل</w:t>
      </w:r>
      <w:r w:rsidR="00716088" w:rsidRPr="006843BF">
        <w:rPr>
          <w:rFonts w:ascii="Dubai" w:hAnsi="Dubai" w:cs="Dubai"/>
          <w:rtl/>
        </w:rPr>
        <w:t>ّ</w:t>
      </w:r>
      <w:r w:rsidRPr="006843BF">
        <w:rPr>
          <w:rFonts w:ascii="Dubai" w:hAnsi="Dubai" w:cs="Dubai"/>
          <w:rtl/>
        </w:rPr>
        <w:t>م الفع</w:t>
      </w:r>
      <w:r w:rsidR="00716088" w:rsidRPr="006843BF">
        <w:rPr>
          <w:rFonts w:ascii="Dubai" w:hAnsi="Dubai" w:cs="Dubai"/>
          <w:rtl/>
        </w:rPr>
        <w:t>ّ</w:t>
      </w:r>
      <w:r w:rsidRPr="006843BF">
        <w:rPr>
          <w:rFonts w:ascii="Dubai" w:hAnsi="Dubai" w:cs="Dubai"/>
          <w:rtl/>
        </w:rPr>
        <w:t>ال للأشخاص الأكثر تهميشًا من خلال استخدام التقني</w:t>
      </w:r>
      <w:r w:rsidR="00992E24" w:rsidRPr="006843BF">
        <w:rPr>
          <w:rFonts w:ascii="Dubai" w:hAnsi="Dubai" w:cs="Dubai"/>
          <w:rtl/>
        </w:rPr>
        <w:t>ّ</w:t>
      </w:r>
      <w:r w:rsidRPr="006843BF">
        <w:rPr>
          <w:rFonts w:ascii="Dubai" w:hAnsi="Dubai" w:cs="Dubai"/>
          <w:rtl/>
        </w:rPr>
        <w:t>ات الرقمي</w:t>
      </w:r>
      <w:r w:rsidR="00992E24" w:rsidRPr="006843BF">
        <w:rPr>
          <w:rFonts w:ascii="Dubai" w:hAnsi="Dubai" w:cs="Dubai"/>
          <w:rtl/>
        </w:rPr>
        <w:t>ّ</w:t>
      </w:r>
      <w:r w:rsidRPr="006843BF">
        <w:rPr>
          <w:rFonts w:ascii="Dubai" w:hAnsi="Dubai" w:cs="Dubai"/>
          <w:rtl/>
        </w:rPr>
        <w:t>ة.</w:t>
      </w:r>
      <w:r w:rsidR="00A01374">
        <w:rPr>
          <w:rFonts w:ascii="Dubai" w:hAnsi="Dubai" w:cs="Dubai" w:hint="cs"/>
          <w:rtl/>
        </w:rPr>
        <w:t xml:space="preserve"> و</w:t>
      </w:r>
      <w:r w:rsidRPr="006843BF">
        <w:rPr>
          <w:rFonts w:ascii="Dubai" w:hAnsi="Dubai" w:cs="Dubai"/>
          <w:rtl/>
        </w:rPr>
        <w:t>على أقل تقدير، ينبغي إشراك وزارات الت</w:t>
      </w:r>
      <w:r w:rsidR="00992E24" w:rsidRPr="006843BF">
        <w:rPr>
          <w:rFonts w:ascii="Dubai" w:hAnsi="Dubai" w:cs="Dubai"/>
          <w:rtl/>
        </w:rPr>
        <w:t>ربية</w:t>
      </w:r>
      <w:r w:rsidRPr="006843BF">
        <w:rPr>
          <w:rFonts w:ascii="Dubai" w:hAnsi="Dubai" w:cs="Dubai"/>
          <w:rtl/>
        </w:rPr>
        <w:t xml:space="preserve"> والمالية وتكنولوجيا المعلومات والاتصالات / الاتصالات السلكي</w:t>
      </w:r>
      <w:r w:rsidR="00992E24" w:rsidRPr="006843BF">
        <w:rPr>
          <w:rFonts w:ascii="Dubai" w:hAnsi="Dubai" w:cs="Dubai"/>
          <w:rtl/>
        </w:rPr>
        <w:t>ّ</w:t>
      </w:r>
      <w:r w:rsidRPr="006843BF">
        <w:rPr>
          <w:rFonts w:ascii="Dubai" w:hAnsi="Dubai" w:cs="Dubai"/>
          <w:rtl/>
        </w:rPr>
        <w:t>ة واللاسلكي</w:t>
      </w:r>
      <w:r w:rsidR="00992E24" w:rsidRPr="006843BF">
        <w:rPr>
          <w:rFonts w:ascii="Dubai" w:hAnsi="Dubai" w:cs="Dubai"/>
          <w:rtl/>
        </w:rPr>
        <w:t>ّ</w:t>
      </w:r>
      <w:r w:rsidRPr="006843BF">
        <w:rPr>
          <w:rFonts w:ascii="Dubai" w:hAnsi="Dubai" w:cs="Dubai"/>
          <w:rtl/>
        </w:rPr>
        <w:t>ة والبنية التحتي</w:t>
      </w:r>
      <w:r w:rsidR="00992E24" w:rsidRPr="006843BF">
        <w:rPr>
          <w:rFonts w:ascii="Dubai" w:hAnsi="Dubai" w:cs="Dubai"/>
          <w:rtl/>
        </w:rPr>
        <w:t>ّ</w:t>
      </w:r>
      <w:r w:rsidRPr="006843BF">
        <w:rPr>
          <w:rFonts w:ascii="Dubai" w:hAnsi="Dubai" w:cs="Dubai"/>
          <w:rtl/>
        </w:rPr>
        <w:t>ة والعمل والتخطيط والشؤون الداخلي</w:t>
      </w:r>
      <w:r w:rsidR="00992E24" w:rsidRPr="006843BF">
        <w:rPr>
          <w:rFonts w:ascii="Dubai" w:hAnsi="Dubai" w:cs="Dubai"/>
          <w:rtl/>
        </w:rPr>
        <w:t>ّ</w:t>
      </w:r>
      <w:r w:rsidRPr="006843BF">
        <w:rPr>
          <w:rFonts w:ascii="Dubai" w:hAnsi="Dubai" w:cs="Dubai"/>
          <w:rtl/>
        </w:rPr>
        <w:t xml:space="preserve">ة / الأمن والصحة / الرفاه </w:t>
      </w:r>
      <w:r w:rsidR="00716088" w:rsidRPr="006843BF">
        <w:rPr>
          <w:rFonts w:ascii="Dubai" w:hAnsi="Dubai" w:cs="Dubai"/>
          <w:rtl/>
        </w:rPr>
        <w:t>إلى جانب</w:t>
      </w:r>
      <w:r w:rsidRPr="006843BF">
        <w:rPr>
          <w:rFonts w:ascii="Dubai" w:hAnsi="Dubai" w:cs="Dubai"/>
          <w:rtl/>
        </w:rPr>
        <w:t xml:space="preserve"> منظمي تكنولوجيا المعلومات والاتصالات / الاتصالات السلكي</w:t>
      </w:r>
      <w:r w:rsidR="00992E24" w:rsidRPr="006843BF">
        <w:rPr>
          <w:rFonts w:ascii="Dubai" w:hAnsi="Dubai" w:cs="Dubai"/>
          <w:rtl/>
        </w:rPr>
        <w:t>ّ</w:t>
      </w:r>
      <w:r w:rsidRPr="006843BF">
        <w:rPr>
          <w:rFonts w:ascii="Dubai" w:hAnsi="Dubai" w:cs="Dubai"/>
          <w:rtl/>
        </w:rPr>
        <w:t>ة واللاسلكي</w:t>
      </w:r>
      <w:r w:rsidR="00992E24" w:rsidRPr="006843BF">
        <w:rPr>
          <w:rFonts w:ascii="Dubai" w:hAnsi="Dubai" w:cs="Dubai"/>
          <w:rtl/>
        </w:rPr>
        <w:t>ّ</w:t>
      </w:r>
      <w:r w:rsidRPr="006843BF">
        <w:rPr>
          <w:rFonts w:ascii="Dubai" w:hAnsi="Dubai" w:cs="Dubai"/>
          <w:rtl/>
        </w:rPr>
        <w:t>ة ووسائل الإعلام.</w:t>
      </w:r>
      <w:r w:rsidR="00A01374">
        <w:rPr>
          <w:rFonts w:ascii="Dubai" w:hAnsi="Dubai" w:cs="Dubai"/>
          <w:rtl/>
        </w:rPr>
        <w:t xml:space="preserve"> </w:t>
      </w:r>
      <w:r w:rsidRPr="006843BF">
        <w:rPr>
          <w:rFonts w:ascii="Dubai" w:hAnsi="Dubai" w:cs="Dubai"/>
          <w:rtl/>
        </w:rPr>
        <w:t xml:space="preserve">وهذا أمر ضروري </w:t>
      </w:r>
      <w:r w:rsidR="00716088" w:rsidRPr="006843BF">
        <w:rPr>
          <w:rFonts w:ascii="Dubai" w:hAnsi="Dubai" w:cs="Dubai"/>
          <w:rtl/>
        </w:rPr>
        <w:t>على الأقل</w:t>
      </w:r>
      <w:r w:rsidRPr="006843BF">
        <w:rPr>
          <w:rFonts w:ascii="Dubai" w:hAnsi="Dubai" w:cs="Dubai"/>
          <w:rtl/>
        </w:rPr>
        <w:t xml:space="preserve"> حتى </w:t>
      </w:r>
      <w:r w:rsidR="00A01374">
        <w:rPr>
          <w:rFonts w:ascii="Dubai" w:hAnsi="Dubai" w:cs="Dubai" w:hint="cs"/>
          <w:rtl/>
        </w:rPr>
        <w:t xml:space="preserve">يُصار إلى </w:t>
      </w:r>
      <w:r w:rsidRPr="006843BF">
        <w:rPr>
          <w:rFonts w:ascii="Dubai" w:hAnsi="Dubai" w:cs="Dubai"/>
          <w:rtl/>
        </w:rPr>
        <w:t>تطوير سياسات متماسكة ومتكاملة توف</w:t>
      </w:r>
      <w:r w:rsidR="00716088" w:rsidRPr="006843BF">
        <w:rPr>
          <w:rFonts w:ascii="Dubai" w:hAnsi="Dubai" w:cs="Dubai"/>
          <w:rtl/>
        </w:rPr>
        <w:t>ّ</w:t>
      </w:r>
      <w:r w:rsidRPr="006843BF">
        <w:rPr>
          <w:rFonts w:ascii="Dubai" w:hAnsi="Dubai" w:cs="Dubai"/>
          <w:rtl/>
        </w:rPr>
        <w:t>ر نهجًا متكاملًا للبنية التحتي</w:t>
      </w:r>
      <w:r w:rsidR="00992E24" w:rsidRPr="006843BF">
        <w:rPr>
          <w:rFonts w:ascii="Dubai" w:hAnsi="Dubai" w:cs="Dubai"/>
          <w:rtl/>
        </w:rPr>
        <w:t>ّ</w:t>
      </w:r>
      <w:r w:rsidRPr="006843BF">
        <w:rPr>
          <w:rFonts w:ascii="Dubai" w:hAnsi="Dubai" w:cs="Dubai"/>
          <w:rtl/>
        </w:rPr>
        <w:t>ة ليتم تمويلها مركزيًا وهو أمر بالغ الأهمية بشكل</w:t>
      </w:r>
      <w:r w:rsidR="00992E24" w:rsidRPr="006843BF">
        <w:rPr>
          <w:rFonts w:ascii="Dubai" w:hAnsi="Dubai" w:cs="Dubai"/>
          <w:rtl/>
        </w:rPr>
        <w:t>ٍ</w:t>
      </w:r>
      <w:r w:rsidRPr="006843BF">
        <w:rPr>
          <w:rFonts w:ascii="Dubai" w:hAnsi="Dubai" w:cs="Dubai"/>
          <w:rtl/>
        </w:rPr>
        <w:t xml:space="preserve"> خاص في ال</w:t>
      </w:r>
      <w:r w:rsidR="00716088" w:rsidRPr="006843BF">
        <w:rPr>
          <w:rFonts w:ascii="Dubai" w:hAnsi="Dubai" w:cs="Dubai"/>
          <w:rtl/>
        </w:rPr>
        <w:t>محتويات</w:t>
      </w:r>
      <w:r w:rsidRPr="006843BF">
        <w:rPr>
          <w:rFonts w:ascii="Dubai" w:hAnsi="Dubai" w:cs="Dubai"/>
          <w:rtl/>
        </w:rPr>
        <w:t xml:space="preserve"> منخفضة الموارد.</w:t>
      </w:r>
      <w:r w:rsidR="00A01374">
        <w:rPr>
          <w:rFonts w:ascii="Dubai" w:hAnsi="Dubai" w:cs="Dubai"/>
          <w:rtl/>
        </w:rPr>
        <w:t xml:space="preserve"> </w:t>
      </w:r>
    </w:p>
    <w:p w14:paraId="510C6D03" w14:textId="1D5FF3EE" w:rsidR="00E505F9" w:rsidRPr="006843BF" w:rsidRDefault="00E505F9" w:rsidP="006843BF">
      <w:pPr>
        <w:pStyle w:val="NormalWeb"/>
        <w:numPr>
          <w:ilvl w:val="0"/>
          <w:numId w:val="7"/>
        </w:numPr>
        <w:bidi/>
        <w:spacing w:before="0" w:beforeAutospacing="0" w:after="0" w:afterAutospacing="0"/>
        <w:jc w:val="both"/>
        <w:rPr>
          <w:rFonts w:ascii="Dubai" w:hAnsi="Dubai" w:cs="Dubai"/>
          <w:rtl/>
        </w:rPr>
      </w:pPr>
      <w:r w:rsidRPr="006843BF">
        <w:rPr>
          <w:rFonts w:ascii="Dubai" w:hAnsi="Dubai" w:cs="Dubai"/>
          <w:b/>
          <w:bCs/>
          <w:bdr w:val="single" w:sz="4" w:space="0" w:color="auto"/>
          <w:shd w:val="clear" w:color="auto" w:fill="D9E2F3" w:themeFill="accent1" w:themeFillTint="33"/>
          <w:rtl/>
        </w:rPr>
        <w:t>إشراك المجتمع كل</w:t>
      </w:r>
      <w:r w:rsidR="00992E24" w:rsidRPr="006843BF">
        <w:rPr>
          <w:rFonts w:ascii="Dubai" w:hAnsi="Dubai" w:cs="Dubai"/>
          <w:b/>
          <w:bCs/>
          <w:bdr w:val="single" w:sz="4" w:space="0" w:color="auto"/>
          <w:shd w:val="clear" w:color="auto" w:fill="D9E2F3" w:themeFill="accent1" w:themeFillTint="33"/>
          <w:rtl/>
        </w:rPr>
        <w:t>ّ</w:t>
      </w:r>
      <w:r w:rsidRPr="006843BF">
        <w:rPr>
          <w:rFonts w:ascii="Dubai" w:hAnsi="Dubai" w:cs="Dubai"/>
          <w:b/>
          <w:bCs/>
          <w:bdr w:val="single" w:sz="4" w:space="0" w:color="auto"/>
          <w:shd w:val="clear" w:color="auto" w:fill="D9E2F3" w:themeFill="accent1" w:themeFillTint="33"/>
          <w:rtl/>
        </w:rPr>
        <w:t>ه من خلال شراكات فاعلة</w:t>
      </w:r>
      <w:r w:rsidRPr="006843BF">
        <w:rPr>
          <w:rFonts w:ascii="Dubai" w:hAnsi="Dubai" w:cs="Dubai"/>
          <w:rtl/>
        </w:rPr>
        <w:t xml:space="preserve"> تحتاج الحكومات إلى قيادة عملي</w:t>
      </w:r>
      <w:r w:rsidR="00992E24" w:rsidRPr="006843BF">
        <w:rPr>
          <w:rFonts w:ascii="Dubai" w:hAnsi="Dubai" w:cs="Dubai"/>
          <w:rtl/>
        </w:rPr>
        <w:t>ّ</w:t>
      </w:r>
      <w:r w:rsidRPr="006843BF">
        <w:rPr>
          <w:rFonts w:ascii="Dubai" w:hAnsi="Dubai" w:cs="Dubai"/>
          <w:rtl/>
        </w:rPr>
        <w:t>ة التحول التربوي</w:t>
      </w:r>
      <w:r w:rsidR="00992E24" w:rsidRPr="006843BF">
        <w:rPr>
          <w:rFonts w:ascii="Dubai" w:hAnsi="Dubai" w:cs="Dubai"/>
          <w:rtl/>
        </w:rPr>
        <w:t>ّ</w:t>
      </w:r>
      <w:r w:rsidRPr="006843BF">
        <w:rPr>
          <w:rFonts w:ascii="Dubai" w:hAnsi="Dubai" w:cs="Dubai"/>
          <w:rtl/>
        </w:rPr>
        <w:t xml:space="preserve"> المنهجي</w:t>
      </w:r>
      <w:r w:rsidR="00992E24" w:rsidRPr="006843BF">
        <w:rPr>
          <w:rFonts w:ascii="Dubai" w:hAnsi="Dubai" w:cs="Dubai"/>
          <w:rtl/>
        </w:rPr>
        <w:t>ّ</w:t>
      </w:r>
      <w:r w:rsidRPr="006843BF">
        <w:rPr>
          <w:rFonts w:ascii="Dubai" w:hAnsi="Dubai" w:cs="Dubai"/>
          <w:rtl/>
        </w:rPr>
        <w:t xml:space="preserve"> لكن يجب أن تضع آليات واضحة </w:t>
      </w:r>
      <w:r w:rsidR="00992E24" w:rsidRPr="006843BF">
        <w:rPr>
          <w:rFonts w:ascii="Dubai" w:hAnsi="Dubai" w:cs="Dubai"/>
          <w:rtl/>
        </w:rPr>
        <w:t>تمكّن</w:t>
      </w:r>
      <w:r w:rsidRPr="006843BF">
        <w:rPr>
          <w:rFonts w:ascii="Dubai" w:hAnsi="Dubai" w:cs="Dubai"/>
          <w:rtl/>
        </w:rPr>
        <w:t xml:space="preserve"> جميع قطاعات المجتمع </w:t>
      </w:r>
      <w:r w:rsidR="00992E24" w:rsidRPr="006843BF">
        <w:rPr>
          <w:rFonts w:ascii="Dubai" w:hAnsi="Dubai" w:cs="Dubai"/>
          <w:rtl/>
        </w:rPr>
        <w:t xml:space="preserve">من </w:t>
      </w:r>
      <w:r w:rsidRPr="006843BF">
        <w:rPr>
          <w:rFonts w:ascii="Dubai" w:hAnsi="Dubai" w:cs="Dubai"/>
          <w:rtl/>
        </w:rPr>
        <w:t>امتلاكها ودعمها.</w:t>
      </w:r>
      <w:r w:rsidR="00A01374">
        <w:rPr>
          <w:rFonts w:ascii="Dubai" w:hAnsi="Dubai" w:cs="Dubai"/>
          <w:rtl/>
        </w:rPr>
        <w:t xml:space="preserve"> </w:t>
      </w:r>
      <w:r w:rsidRPr="006843BF">
        <w:rPr>
          <w:rFonts w:ascii="Dubai" w:hAnsi="Dubai" w:cs="Dubai"/>
          <w:rtl/>
        </w:rPr>
        <w:t xml:space="preserve">ستختلف هذه الآليات </w:t>
      </w:r>
      <w:r w:rsidR="00102E00" w:rsidRPr="006843BF">
        <w:rPr>
          <w:rFonts w:ascii="Dubai" w:hAnsi="Dubai" w:cs="Dubai"/>
          <w:rtl/>
        </w:rPr>
        <w:t>حسب</w:t>
      </w:r>
      <w:r w:rsidRPr="006843BF">
        <w:rPr>
          <w:rFonts w:ascii="Dubai" w:hAnsi="Dubai" w:cs="Dubai"/>
          <w:rtl/>
        </w:rPr>
        <w:t xml:space="preserve"> ال</w:t>
      </w:r>
      <w:r w:rsidR="00102E00" w:rsidRPr="006843BF">
        <w:rPr>
          <w:rFonts w:ascii="Dubai" w:hAnsi="Dubai" w:cs="Dubai"/>
          <w:rtl/>
        </w:rPr>
        <w:t>محتويات</w:t>
      </w:r>
      <w:r w:rsidRPr="006843BF">
        <w:rPr>
          <w:rFonts w:ascii="Dubai" w:hAnsi="Dubai" w:cs="Dubai"/>
          <w:rtl/>
        </w:rPr>
        <w:t xml:space="preserve"> الوطني</w:t>
      </w:r>
      <w:r w:rsidR="00102E00" w:rsidRPr="006843BF">
        <w:rPr>
          <w:rFonts w:ascii="Dubai" w:hAnsi="Dubai" w:cs="Dubai"/>
          <w:rtl/>
        </w:rPr>
        <w:t>ّ</w:t>
      </w:r>
      <w:r w:rsidRPr="006843BF">
        <w:rPr>
          <w:rFonts w:ascii="Dubai" w:hAnsi="Dubai" w:cs="Dubai"/>
          <w:rtl/>
        </w:rPr>
        <w:t>ة والأنظمة السياسي</w:t>
      </w:r>
      <w:r w:rsidR="00102E00" w:rsidRPr="006843BF">
        <w:rPr>
          <w:rFonts w:ascii="Dubai" w:hAnsi="Dubai" w:cs="Dubai"/>
          <w:rtl/>
        </w:rPr>
        <w:t>ّ</w:t>
      </w:r>
      <w:r w:rsidRPr="006843BF">
        <w:rPr>
          <w:rFonts w:ascii="Dubai" w:hAnsi="Dubai" w:cs="Dubai"/>
          <w:rtl/>
        </w:rPr>
        <w:t>ة لكنها تحتاج على الأقل إلى إشراك كل من شركات القطاع الخاص ومنظ</w:t>
      </w:r>
      <w:r w:rsidR="00992E24" w:rsidRPr="006843BF">
        <w:rPr>
          <w:rFonts w:ascii="Dubai" w:hAnsi="Dubai" w:cs="Dubai"/>
          <w:rtl/>
        </w:rPr>
        <w:t>ّ</w:t>
      </w:r>
      <w:r w:rsidRPr="006843BF">
        <w:rPr>
          <w:rFonts w:ascii="Dubai" w:hAnsi="Dubai" w:cs="Dubai"/>
          <w:rtl/>
        </w:rPr>
        <w:t>مات المجتمع المدني.</w:t>
      </w:r>
      <w:r w:rsidR="00102E00" w:rsidRPr="006843BF">
        <w:rPr>
          <w:rFonts w:ascii="Dubai" w:hAnsi="Dubai" w:cs="Dubai"/>
          <w:rtl/>
        </w:rPr>
        <w:t xml:space="preserve"> و</w:t>
      </w:r>
      <w:r w:rsidRPr="006843BF">
        <w:rPr>
          <w:rFonts w:ascii="Dubai" w:hAnsi="Dubai" w:cs="Dubai"/>
          <w:rtl/>
        </w:rPr>
        <w:t xml:space="preserve">ينبغي تقدير القطاع الخاص في </w:t>
      </w:r>
      <w:r w:rsidRPr="006843BF">
        <w:rPr>
          <w:rFonts w:ascii="Dubai" w:hAnsi="Dubai" w:cs="Dubai"/>
          <w:rtl/>
        </w:rPr>
        <w:lastRenderedPageBreak/>
        <w:t>المقام الأو</w:t>
      </w:r>
      <w:r w:rsidR="00992E24" w:rsidRPr="006843BF">
        <w:rPr>
          <w:rFonts w:ascii="Dubai" w:hAnsi="Dubai" w:cs="Dubai"/>
          <w:rtl/>
        </w:rPr>
        <w:t>ّ</w:t>
      </w:r>
      <w:r w:rsidRPr="006843BF">
        <w:rPr>
          <w:rFonts w:ascii="Dubai" w:hAnsi="Dubai" w:cs="Dubai"/>
          <w:rtl/>
        </w:rPr>
        <w:t>ل لفهمه للتقنيات وخبراته الإداري</w:t>
      </w:r>
      <w:r w:rsidR="00992E24" w:rsidRPr="006843BF">
        <w:rPr>
          <w:rFonts w:ascii="Dubai" w:hAnsi="Dubai" w:cs="Dubai"/>
          <w:rtl/>
        </w:rPr>
        <w:t>ّ</w:t>
      </w:r>
      <w:r w:rsidRPr="006843BF">
        <w:rPr>
          <w:rFonts w:ascii="Dubai" w:hAnsi="Dubai" w:cs="Dubai"/>
          <w:rtl/>
        </w:rPr>
        <w:t xml:space="preserve">ة وتركيزه على الاستدامة وليس </w:t>
      </w:r>
      <w:r w:rsidR="00102E00" w:rsidRPr="006843BF">
        <w:rPr>
          <w:rFonts w:ascii="Dubai" w:hAnsi="Dubai" w:cs="Dubai"/>
          <w:rtl/>
        </w:rPr>
        <w:t>ل</w:t>
      </w:r>
      <w:r w:rsidRPr="006843BF">
        <w:rPr>
          <w:rFonts w:ascii="Dubai" w:hAnsi="Dubai" w:cs="Dubai"/>
          <w:rtl/>
        </w:rPr>
        <w:t xml:space="preserve">مجرد </w:t>
      </w:r>
      <w:r w:rsidR="00102E00" w:rsidRPr="006843BF">
        <w:rPr>
          <w:rFonts w:ascii="Dubai" w:hAnsi="Dubai" w:cs="Dubai"/>
          <w:rtl/>
        </w:rPr>
        <w:t xml:space="preserve">اعتباره </w:t>
      </w:r>
      <w:r w:rsidRPr="006843BF">
        <w:rPr>
          <w:rFonts w:ascii="Dubai" w:hAnsi="Dubai" w:cs="Dubai"/>
          <w:rtl/>
        </w:rPr>
        <w:t>وسيلة لتوفير تمويل</w:t>
      </w:r>
      <w:r w:rsidR="00102E00" w:rsidRPr="006843BF">
        <w:rPr>
          <w:rFonts w:ascii="Dubai" w:hAnsi="Dubai" w:cs="Dubai"/>
          <w:rtl/>
        </w:rPr>
        <w:t>ٍ</w:t>
      </w:r>
      <w:r w:rsidRPr="006843BF">
        <w:rPr>
          <w:rFonts w:ascii="Dubai" w:hAnsi="Dubai" w:cs="Dubai"/>
          <w:rtl/>
        </w:rPr>
        <w:t xml:space="preserve"> إضافي</w:t>
      </w:r>
      <w:r w:rsidR="00102E00" w:rsidRPr="006843BF">
        <w:rPr>
          <w:rFonts w:ascii="Dubai" w:hAnsi="Dubai" w:cs="Dubai"/>
          <w:rtl/>
        </w:rPr>
        <w:t>ّ</w:t>
      </w:r>
      <w:r w:rsidRPr="006843BF">
        <w:rPr>
          <w:rFonts w:ascii="Dubai" w:hAnsi="Dubai" w:cs="Dubai"/>
          <w:rtl/>
        </w:rPr>
        <w:t xml:space="preserve"> أو موارد تكنولوجي</w:t>
      </w:r>
      <w:r w:rsidR="00102E00" w:rsidRPr="006843BF">
        <w:rPr>
          <w:rFonts w:ascii="Dubai" w:hAnsi="Dubai" w:cs="Dubai"/>
          <w:rtl/>
        </w:rPr>
        <w:t>ّ</w:t>
      </w:r>
      <w:r w:rsidRPr="006843BF">
        <w:rPr>
          <w:rFonts w:ascii="Dubai" w:hAnsi="Dubai" w:cs="Dubai"/>
          <w:rtl/>
        </w:rPr>
        <w:t>ة لأنظمة التعليم.</w:t>
      </w:r>
    </w:p>
    <w:p w14:paraId="64BEDFC8" w14:textId="77777777" w:rsidR="00E505F9" w:rsidRPr="006843BF" w:rsidRDefault="00E505F9" w:rsidP="006843BF">
      <w:pPr>
        <w:pStyle w:val="NormalWeb"/>
        <w:bidi/>
        <w:spacing w:before="0" w:beforeAutospacing="0" w:after="0" w:afterAutospacing="0"/>
        <w:jc w:val="both"/>
        <w:rPr>
          <w:rFonts w:ascii="Dubai" w:hAnsi="Dubai" w:cs="Dubai"/>
        </w:rPr>
      </w:pPr>
    </w:p>
    <w:p w14:paraId="099BF7BE" w14:textId="77777777" w:rsidR="00E505F9" w:rsidRPr="006843BF" w:rsidRDefault="00E505F9" w:rsidP="006843BF">
      <w:pPr>
        <w:pStyle w:val="NormalWeb"/>
        <w:bidi/>
        <w:spacing w:before="0" w:beforeAutospacing="0" w:after="0" w:afterAutospacing="0"/>
        <w:jc w:val="both"/>
        <w:rPr>
          <w:rFonts w:ascii="Dubai" w:hAnsi="Dubai" w:cs="Dubai"/>
        </w:rPr>
      </w:pPr>
    </w:p>
    <w:p w14:paraId="3F7BDFB5" w14:textId="38BBF57F" w:rsidR="00E505F9" w:rsidRPr="006843BF" w:rsidRDefault="00102E00" w:rsidP="006843BF">
      <w:pPr>
        <w:pBdr>
          <w:top w:val="single" w:sz="4" w:space="1" w:color="auto"/>
          <w:left w:val="single" w:sz="4" w:space="4" w:color="auto"/>
          <w:bottom w:val="single" w:sz="4" w:space="1" w:color="auto"/>
          <w:right w:val="single" w:sz="4" w:space="4" w:color="auto"/>
        </w:pBdr>
        <w:shd w:val="clear" w:color="auto" w:fill="DEEAF6" w:themeFill="accent5" w:themeFillTint="33"/>
        <w:bidi/>
        <w:jc w:val="both"/>
        <w:rPr>
          <w:rFonts w:ascii="Dubai" w:hAnsi="Dubai" w:cs="Dubai"/>
          <w:b/>
          <w:bCs/>
          <w:sz w:val="28"/>
          <w:szCs w:val="28"/>
          <w:rtl/>
        </w:rPr>
      </w:pPr>
      <w:r w:rsidRPr="006843BF">
        <w:rPr>
          <w:rFonts w:ascii="Dubai" w:hAnsi="Dubai" w:cs="Dubai"/>
          <w:b/>
          <w:bCs/>
          <w:sz w:val="28"/>
          <w:szCs w:val="28"/>
          <w:rtl/>
        </w:rPr>
        <w:t>الأمور الخمسة الأهم التي</w:t>
      </w:r>
      <w:r w:rsidR="00E505F9" w:rsidRPr="006843BF">
        <w:rPr>
          <w:rFonts w:ascii="Dubai" w:hAnsi="Dubai" w:cs="Dubai"/>
          <w:b/>
          <w:bCs/>
          <w:sz w:val="28"/>
          <w:szCs w:val="28"/>
          <w:rtl/>
        </w:rPr>
        <w:t xml:space="preserve"> يجب على الحكومات تنفيذها بشكل</w:t>
      </w:r>
      <w:r w:rsidRPr="006843BF">
        <w:rPr>
          <w:rFonts w:ascii="Dubai" w:hAnsi="Dubai" w:cs="Dubai"/>
          <w:b/>
          <w:bCs/>
          <w:sz w:val="28"/>
          <w:szCs w:val="28"/>
          <w:rtl/>
        </w:rPr>
        <w:t>ٍ</w:t>
      </w:r>
      <w:r w:rsidR="00E505F9" w:rsidRPr="006843BF">
        <w:rPr>
          <w:rFonts w:ascii="Dubai" w:hAnsi="Dubai" w:cs="Dubai"/>
          <w:b/>
          <w:bCs/>
          <w:sz w:val="28"/>
          <w:szCs w:val="28"/>
          <w:rtl/>
        </w:rPr>
        <w:t xml:space="preserve"> صحيح في استخدام التقني</w:t>
      </w:r>
      <w:r w:rsidRPr="006843BF">
        <w:rPr>
          <w:rFonts w:ascii="Dubai" w:hAnsi="Dubai" w:cs="Dubai"/>
          <w:b/>
          <w:bCs/>
          <w:sz w:val="28"/>
          <w:szCs w:val="28"/>
          <w:rtl/>
        </w:rPr>
        <w:t>ّ</w:t>
      </w:r>
      <w:r w:rsidR="00E505F9" w:rsidRPr="006843BF">
        <w:rPr>
          <w:rFonts w:ascii="Dubai" w:hAnsi="Dubai" w:cs="Dubai"/>
          <w:b/>
          <w:bCs/>
          <w:sz w:val="28"/>
          <w:szCs w:val="28"/>
          <w:rtl/>
        </w:rPr>
        <w:t>ات الرقمية للتعليم والتعل</w:t>
      </w:r>
      <w:r w:rsidRPr="006843BF">
        <w:rPr>
          <w:rFonts w:ascii="Dubai" w:hAnsi="Dubai" w:cs="Dubai"/>
          <w:b/>
          <w:bCs/>
          <w:sz w:val="28"/>
          <w:szCs w:val="28"/>
          <w:rtl/>
        </w:rPr>
        <w:t>ّ</w:t>
      </w:r>
      <w:r w:rsidR="00E505F9" w:rsidRPr="006843BF">
        <w:rPr>
          <w:rFonts w:ascii="Dubai" w:hAnsi="Dubai" w:cs="Dubai"/>
          <w:b/>
          <w:bCs/>
          <w:sz w:val="28"/>
          <w:szCs w:val="28"/>
          <w:rtl/>
        </w:rPr>
        <w:t>م من قبل الفئات الأكثر تهميشًا</w:t>
      </w:r>
    </w:p>
    <w:p w14:paraId="0E41F8A0" w14:textId="77777777" w:rsidR="00E505F9" w:rsidRPr="006843BF" w:rsidRDefault="00E505F9" w:rsidP="006843BF">
      <w:pPr>
        <w:bidi/>
        <w:jc w:val="both"/>
        <w:rPr>
          <w:rFonts w:ascii="Dubai" w:eastAsia="Arial" w:hAnsi="Dubai" w:cs="Dubai"/>
        </w:rPr>
      </w:pPr>
    </w:p>
    <w:p w14:paraId="13EBCBBF" w14:textId="7940800F" w:rsidR="00E505F9" w:rsidRPr="006843BF" w:rsidRDefault="00E505F9" w:rsidP="006843BF">
      <w:pPr>
        <w:pStyle w:val="NormalWeb"/>
        <w:bidi/>
        <w:spacing w:before="0" w:beforeAutospacing="0" w:after="0" w:afterAutospacing="0"/>
        <w:jc w:val="both"/>
        <w:rPr>
          <w:rFonts w:ascii="Dubai" w:eastAsia="Arial" w:hAnsi="Dubai" w:cs="Dubai"/>
          <w:rtl/>
        </w:rPr>
      </w:pPr>
      <w:r w:rsidRPr="006843BF">
        <w:rPr>
          <w:rFonts w:ascii="Dubai" w:hAnsi="Dubai" w:cs="Dubai"/>
          <w:rtl/>
        </w:rPr>
        <w:t>بمجرد أن تتحق</w:t>
      </w:r>
      <w:r w:rsidR="00992E24" w:rsidRPr="006843BF">
        <w:rPr>
          <w:rFonts w:ascii="Dubai" w:hAnsi="Dubai" w:cs="Dubai"/>
          <w:rtl/>
        </w:rPr>
        <w:t>ّ</w:t>
      </w:r>
      <w:r w:rsidRPr="006843BF">
        <w:rPr>
          <w:rFonts w:ascii="Dubai" w:hAnsi="Dubai" w:cs="Dubai"/>
          <w:rtl/>
        </w:rPr>
        <w:t>ق القيادة والالتزام</w:t>
      </w:r>
      <w:r w:rsidR="00992E24" w:rsidRPr="006843BF">
        <w:rPr>
          <w:rFonts w:ascii="Dubai" w:hAnsi="Dubai" w:cs="Dubai"/>
          <w:rtl/>
        </w:rPr>
        <w:t>،</w:t>
      </w:r>
      <w:r w:rsidRPr="006843BF">
        <w:rPr>
          <w:rFonts w:ascii="Dubai" w:hAnsi="Dubai" w:cs="Dubai"/>
          <w:rtl/>
        </w:rPr>
        <w:t xml:space="preserve"> تحتاج الحكومات إلى التركيز على خمسة مجالات مترابطة</w:t>
      </w:r>
      <w:r w:rsidR="00A01374">
        <w:rPr>
          <w:rFonts w:ascii="Dubai" w:hAnsi="Dubai" w:cs="Dubai" w:hint="cs"/>
          <w:rtl/>
        </w:rPr>
        <w:t>،</w:t>
      </w:r>
      <w:r w:rsidRPr="006843BF">
        <w:rPr>
          <w:rFonts w:ascii="Dubai" w:hAnsi="Dubai" w:cs="Dubai"/>
          <w:rtl/>
        </w:rPr>
        <w:t xml:space="preserve"> ومن خلالها ينبغي </w:t>
      </w:r>
      <w:r w:rsidR="00A01374">
        <w:rPr>
          <w:rFonts w:ascii="Dubai" w:hAnsi="Dubai" w:cs="Dubai" w:hint="cs"/>
          <w:rtl/>
        </w:rPr>
        <w:t>تطبيق</w:t>
      </w:r>
      <w:r w:rsidRPr="006843BF">
        <w:rPr>
          <w:rFonts w:ascii="Dubai" w:hAnsi="Dubai" w:cs="Dubai"/>
          <w:rtl/>
        </w:rPr>
        <w:t xml:space="preserve"> استراتيجياتها وعمليات التنفيذ. </w:t>
      </w:r>
      <w:r w:rsidR="00102E00" w:rsidRPr="006843BF">
        <w:rPr>
          <w:rFonts w:ascii="Dubai" w:hAnsi="Dubai" w:cs="Dubai"/>
          <w:rtl/>
        </w:rPr>
        <w:t>تلخّص</w:t>
      </w:r>
      <w:r w:rsidRPr="006843BF">
        <w:rPr>
          <w:rFonts w:ascii="Dubai" w:hAnsi="Dubai" w:cs="Dubai"/>
          <w:rtl/>
        </w:rPr>
        <w:t xml:space="preserve"> التوصيات أدناه أهم التوصيات العملي</w:t>
      </w:r>
      <w:r w:rsidR="00992E24" w:rsidRPr="006843BF">
        <w:rPr>
          <w:rFonts w:ascii="Dubai" w:hAnsi="Dubai" w:cs="Dubai"/>
          <w:rtl/>
        </w:rPr>
        <w:t>ّ</w:t>
      </w:r>
      <w:r w:rsidRPr="006843BF">
        <w:rPr>
          <w:rFonts w:ascii="Dubai" w:hAnsi="Dubai" w:cs="Dubai"/>
          <w:rtl/>
        </w:rPr>
        <w:t xml:space="preserve">ة تحت كل عنوان. </w:t>
      </w:r>
      <w:r w:rsidR="00A01374">
        <w:rPr>
          <w:rFonts w:ascii="Dubai" w:hAnsi="Dubai" w:cs="Dubai" w:hint="cs"/>
          <w:rtl/>
        </w:rPr>
        <w:t xml:space="preserve">وقد </w:t>
      </w:r>
      <w:r w:rsidRPr="006843BF">
        <w:rPr>
          <w:rFonts w:ascii="Dubai" w:hAnsi="Dubai" w:cs="Dubai"/>
          <w:rtl/>
        </w:rPr>
        <w:t>تم</w:t>
      </w:r>
      <w:r w:rsidR="00102E00" w:rsidRPr="006843BF">
        <w:rPr>
          <w:rFonts w:ascii="Dubai" w:hAnsi="Dubai" w:cs="Dubai"/>
          <w:rtl/>
        </w:rPr>
        <w:t xml:space="preserve"> تفصيلها بشكلٍ أوسع</w:t>
      </w:r>
      <w:r w:rsidRPr="006843BF">
        <w:rPr>
          <w:rFonts w:ascii="Dubai" w:hAnsi="Dubai" w:cs="Dubai"/>
          <w:rtl/>
        </w:rPr>
        <w:t xml:space="preserve"> في الفصل الثاني من التقرير.</w:t>
      </w:r>
    </w:p>
    <w:p w14:paraId="57F42C03" w14:textId="77777777" w:rsidR="00E505F9" w:rsidRPr="006843BF" w:rsidRDefault="00E505F9" w:rsidP="006843BF">
      <w:pPr>
        <w:pStyle w:val="NormalWeb"/>
        <w:bidi/>
        <w:spacing w:before="0" w:beforeAutospacing="0" w:after="0" w:afterAutospacing="0"/>
        <w:jc w:val="both"/>
        <w:rPr>
          <w:rFonts w:ascii="Dubai" w:eastAsia="Arial" w:hAnsi="Dubai" w:cs="Dubai"/>
        </w:rPr>
      </w:pPr>
    </w:p>
    <w:p w14:paraId="4D494FD2" w14:textId="5373CAA2" w:rsidR="00E505F9" w:rsidRPr="006843BF" w:rsidRDefault="00E505F9" w:rsidP="006843BF">
      <w:pPr>
        <w:pStyle w:val="ListParagraph"/>
        <w:numPr>
          <w:ilvl w:val="0"/>
          <w:numId w:val="1"/>
        </w:numPr>
        <w:pBdr>
          <w:top w:val="single" w:sz="4" w:space="1" w:color="auto"/>
          <w:left w:val="single" w:sz="4" w:space="4" w:color="auto"/>
          <w:bottom w:val="single" w:sz="4" w:space="1" w:color="auto"/>
          <w:right w:val="single" w:sz="4" w:space="4" w:color="auto"/>
        </w:pBdr>
        <w:shd w:val="clear" w:color="auto" w:fill="D9E2F3" w:themeFill="accent1" w:themeFillTint="33"/>
        <w:bidi/>
        <w:ind w:right="515"/>
        <w:jc w:val="both"/>
        <w:rPr>
          <w:rFonts w:ascii="Dubai" w:hAnsi="Dubai" w:cs="Dubai"/>
          <w:b/>
          <w:bCs/>
          <w:rtl/>
        </w:rPr>
      </w:pPr>
      <w:r w:rsidRPr="006843BF">
        <w:rPr>
          <w:rFonts w:ascii="Dubai" w:hAnsi="Dubai" w:cs="Dubai"/>
          <w:b/>
          <w:bCs/>
          <w:rtl/>
        </w:rPr>
        <w:t xml:space="preserve">نهج </w:t>
      </w:r>
      <w:r w:rsidR="00102E00" w:rsidRPr="006843BF">
        <w:rPr>
          <w:rFonts w:ascii="Dubai" w:hAnsi="Dubai" w:cs="Dubai"/>
          <w:b/>
          <w:bCs/>
          <w:rtl/>
        </w:rPr>
        <w:t>مجتمعيّ شامل</w:t>
      </w:r>
      <w:r w:rsidRPr="006843BF">
        <w:rPr>
          <w:rFonts w:ascii="Dubai" w:hAnsi="Dubai" w:cs="Dubai"/>
          <w:b/>
          <w:bCs/>
          <w:rtl/>
        </w:rPr>
        <w:t>: تحقيق المساواة في التعليم</w:t>
      </w:r>
    </w:p>
    <w:p w14:paraId="1088183D" w14:textId="2B2A753F" w:rsidR="00E505F9" w:rsidRPr="006843BF" w:rsidRDefault="00A01374" w:rsidP="006843BF">
      <w:pPr>
        <w:pStyle w:val="ListParagraph"/>
        <w:numPr>
          <w:ilvl w:val="0"/>
          <w:numId w:val="1"/>
        </w:numPr>
        <w:pBdr>
          <w:top w:val="single" w:sz="4" w:space="1" w:color="auto"/>
          <w:left w:val="single" w:sz="4" w:space="4" w:color="auto"/>
          <w:bottom w:val="single" w:sz="4" w:space="1" w:color="auto"/>
          <w:right w:val="single" w:sz="4" w:space="4" w:color="auto"/>
        </w:pBdr>
        <w:shd w:val="clear" w:color="auto" w:fill="D9E2F3" w:themeFill="accent1" w:themeFillTint="33"/>
        <w:bidi/>
        <w:ind w:left="1134" w:right="515" w:hanging="349"/>
        <w:jc w:val="both"/>
        <w:rPr>
          <w:rFonts w:ascii="Dubai" w:hAnsi="Dubai" w:cs="Dubai"/>
          <w:b/>
          <w:bCs/>
          <w:color w:val="000000" w:themeColor="text1"/>
          <w:rtl/>
        </w:rPr>
      </w:pPr>
      <w:r>
        <w:rPr>
          <w:rFonts w:ascii="Dubai" w:hAnsi="Dubai" w:cs="Dubai" w:hint="cs"/>
          <w:b/>
          <w:bCs/>
          <w:color w:val="000000" w:themeColor="text1"/>
          <w:rtl/>
        </w:rPr>
        <w:t>إتاحة</w:t>
      </w:r>
      <w:r w:rsidR="00E505F9" w:rsidRPr="006843BF">
        <w:rPr>
          <w:rFonts w:ascii="Dubai" w:hAnsi="Dubai" w:cs="Dubai"/>
          <w:b/>
          <w:bCs/>
          <w:color w:val="000000" w:themeColor="text1"/>
          <w:rtl/>
        </w:rPr>
        <w:t xml:space="preserve"> الوصول: </w:t>
      </w:r>
      <w:r>
        <w:rPr>
          <w:rFonts w:ascii="Dubai" w:hAnsi="Dubai" w:cs="Dubai" w:hint="cs"/>
          <w:b/>
          <w:bCs/>
          <w:color w:val="000000" w:themeColor="text1"/>
          <w:rtl/>
        </w:rPr>
        <w:t xml:space="preserve">إنشاء </w:t>
      </w:r>
      <w:r w:rsidR="00E505F9" w:rsidRPr="006843BF">
        <w:rPr>
          <w:rFonts w:ascii="Dubai" w:hAnsi="Dubai" w:cs="Dubai"/>
          <w:b/>
          <w:bCs/>
          <w:color w:val="000000" w:themeColor="text1"/>
          <w:rtl/>
        </w:rPr>
        <w:t>بنى تحتية مرنة للتعليم</w:t>
      </w:r>
    </w:p>
    <w:p w14:paraId="501693AE" w14:textId="25AC875B" w:rsidR="00E505F9" w:rsidRPr="006843BF" w:rsidRDefault="00A01374" w:rsidP="006843BF">
      <w:pPr>
        <w:pStyle w:val="ListParagraph"/>
        <w:numPr>
          <w:ilvl w:val="0"/>
          <w:numId w:val="1"/>
        </w:numPr>
        <w:pBdr>
          <w:top w:val="single" w:sz="4" w:space="1" w:color="auto"/>
          <w:left w:val="single" w:sz="4" w:space="4" w:color="auto"/>
          <w:bottom w:val="single" w:sz="4" w:space="1" w:color="auto"/>
          <w:right w:val="single" w:sz="4" w:space="4" w:color="auto"/>
        </w:pBdr>
        <w:shd w:val="clear" w:color="auto" w:fill="D9E2F3" w:themeFill="accent1" w:themeFillTint="33"/>
        <w:bidi/>
        <w:ind w:left="1134" w:right="515" w:hanging="349"/>
        <w:jc w:val="both"/>
        <w:rPr>
          <w:rFonts w:ascii="Dubai" w:hAnsi="Dubai" w:cs="Dubai"/>
          <w:b/>
          <w:bCs/>
          <w:color w:val="000000" w:themeColor="text1"/>
          <w:rtl/>
        </w:rPr>
      </w:pPr>
      <w:r>
        <w:rPr>
          <w:rFonts w:ascii="Dubai" w:hAnsi="Dubai" w:cs="Dubai" w:hint="cs"/>
          <w:b/>
          <w:bCs/>
          <w:color w:val="000000" w:themeColor="text1"/>
          <w:rtl/>
        </w:rPr>
        <w:t xml:space="preserve">تحديد </w:t>
      </w:r>
      <w:r w:rsidR="00E505F9" w:rsidRPr="006843BF">
        <w:rPr>
          <w:rFonts w:ascii="Dubai" w:hAnsi="Dubai" w:cs="Dubai"/>
          <w:b/>
          <w:bCs/>
          <w:color w:val="000000" w:themeColor="text1"/>
          <w:rtl/>
        </w:rPr>
        <w:t>السياق: التقنيات والمحتوى</w:t>
      </w:r>
    </w:p>
    <w:p w14:paraId="0D2C6AE8" w14:textId="6382A192" w:rsidR="00E505F9" w:rsidRPr="006843BF" w:rsidRDefault="00E505F9" w:rsidP="006843BF">
      <w:pPr>
        <w:pStyle w:val="ListParagraph"/>
        <w:numPr>
          <w:ilvl w:val="0"/>
          <w:numId w:val="1"/>
        </w:numPr>
        <w:pBdr>
          <w:top w:val="single" w:sz="4" w:space="1" w:color="auto"/>
          <w:left w:val="single" w:sz="4" w:space="4" w:color="auto"/>
          <w:bottom w:val="single" w:sz="4" w:space="1" w:color="auto"/>
          <w:right w:val="single" w:sz="4" w:space="4" w:color="auto"/>
        </w:pBdr>
        <w:shd w:val="clear" w:color="auto" w:fill="D9E2F3" w:themeFill="accent1" w:themeFillTint="33"/>
        <w:bidi/>
        <w:ind w:left="1134" w:right="515" w:hanging="349"/>
        <w:jc w:val="both"/>
        <w:rPr>
          <w:rFonts w:ascii="Dubai" w:hAnsi="Dubai" w:cs="Dubai"/>
          <w:b/>
          <w:bCs/>
          <w:color w:val="000000" w:themeColor="text1"/>
          <w:rtl/>
        </w:rPr>
      </w:pPr>
      <w:r w:rsidRPr="006843BF">
        <w:rPr>
          <w:rFonts w:ascii="Dubai" w:hAnsi="Dubai" w:cs="Dubai"/>
          <w:b/>
          <w:bCs/>
          <w:color w:val="000000" w:themeColor="text1"/>
          <w:rtl/>
        </w:rPr>
        <w:t xml:space="preserve">ضمان </w:t>
      </w:r>
      <w:r w:rsidR="00A01374">
        <w:rPr>
          <w:rFonts w:ascii="Dubai" w:hAnsi="Dubai" w:cs="Dubai" w:hint="cs"/>
          <w:b/>
          <w:bCs/>
          <w:color w:val="000000" w:themeColor="text1"/>
          <w:rtl/>
        </w:rPr>
        <w:t xml:space="preserve">أساليب </w:t>
      </w:r>
      <w:r w:rsidRPr="006843BF">
        <w:rPr>
          <w:rFonts w:ascii="Dubai" w:hAnsi="Dubai" w:cs="Dubai"/>
          <w:b/>
          <w:bCs/>
          <w:color w:val="000000" w:themeColor="text1"/>
          <w:rtl/>
        </w:rPr>
        <w:t>تربوية مناسبة: ممارسات التدريس والتعلم</w:t>
      </w:r>
    </w:p>
    <w:p w14:paraId="7C0E00F2" w14:textId="77777777" w:rsidR="00E505F9" w:rsidRPr="006843BF" w:rsidRDefault="00E505F9" w:rsidP="006843BF">
      <w:pPr>
        <w:pStyle w:val="ListParagraph"/>
        <w:numPr>
          <w:ilvl w:val="0"/>
          <w:numId w:val="1"/>
        </w:numPr>
        <w:pBdr>
          <w:top w:val="single" w:sz="4" w:space="1" w:color="auto"/>
          <w:left w:val="single" w:sz="4" w:space="4" w:color="auto"/>
          <w:bottom w:val="single" w:sz="4" w:space="1" w:color="auto"/>
          <w:right w:val="single" w:sz="4" w:space="4" w:color="auto"/>
        </w:pBdr>
        <w:shd w:val="clear" w:color="auto" w:fill="D9E2F3" w:themeFill="accent1" w:themeFillTint="33"/>
        <w:bidi/>
        <w:ind w:left="1134" w:right="515" w:hanging="349"/>
        <w:jc w:val="both"/>
        <w:rPr>
          <w:rFonts w:ascii="Dubai" w:hAnsi="Dubai" w:cs="Dubai"/>
          <w:b/>
          <w:bCs/>
          <w:color w:val="000000" w:themeColor="text1"/>
          <w:rtl/>
        </w:rPr>
      </w:pPr>
      <w:r w:rsidRPr="006843BF">
        <w:rPr>
          <w:rFonts w:ascii="Dubai" w:hAnsi="Dubai" w:cs="Dubai"/>
          <w:b/>
          <w:bCs/>
          <w:color w:val="000000" w:themeColor="text1"/>
          <w:rtl/>
        </w:rPr>
        <w:t>الاستخدام الحكيم للتكنولوجيا: الأمان والخصوصية والبيانات</w:t>
      </w:r>
    </w:p>
    <w:p w14:paraId="0A5795DA" w14:textId="77777777" w:rsidR="00E505F9" w:rsidRPr="006843BF" w:rsidRDefault="00E505F9" w:rsidP="006843BF">
      <w:pPr>
        <w:pStyle w:val="NormalWeb"/>
        <w:bidi/>
        <w:spacing w:before="0" w:beforeAutospacing="0" w:after="0" w:afterAutospacing="0"/>
        <w:jc w:val="both"/>
        <w:rPr>
          <w:rFonts w:ascii="Dubai" w:hAnsi="Dubai" w:cs="Dubai"/>
        </w:rPr>
      </w:pPr>
    </w:p>
    <w:p w14:paraId="67871411" w14:textId="77777777" w:rsidR="00E505F9" w:rsidRPr="006843BF" w:rsidRDefault="00E505F9" w:rsidP="006843BF">
      <w:pPr>
        <w:bidi/>
        <w:jc w:val="both"/>
        <w:rPr>
          <w:rFonts w:ascii="Dubai" w:hAnsi="Dubai" w:cs="Dubai"/>
        </w:rPr>
      </w:pPr>
    </w:p>
    <w:p w14:paraId="3F8C3982" w14:textId="7D2FA3FF"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92D050"/>
        <w:bidi/>
        <w:rPr>
          <w:rFonts w:ascii="Dubai" w:hAnsi="Dubai" w:cs="Dubai"/>
        </w:rPr>
      </w:pPr>
      <w:r w:rsidRPr="006843BF">
        <w:rPr>
          <w:rFonts w:ascii="Dubai" w:hAnsi="Dubai" w:cs="Dubai"/>
          <w:rtl/>
        </w:rPr>
        <w:t xml:space="preserve">نهج </w:t>
      </w:r>
      <w:r w:rsidR="000A22A6">
        <w:rPr>
          <w:rFonts w:ascii="Dubai" w:hAnsi="Dubai" w:cs="Dubai" w:hint="cs"/>
          <w:rtl/>
        </w:rPr>
        <w:t>مجتمعي شامل</w:t>
      </w:r>
      <w:r w:rsidRPr="006843BF">
        <w:rPr>
          <w:rFonts w:ascii="Dubai" w:hAnsi="Dubai" w:cs="Dubai"/>
          <w:rtl/>
        </w:rPr>
        <w:t xml:space="preserve">: تحقيق </w:t>
      </w:r>
      <w:r w:rsidR="000A22A6">
        <w:rPr>
          <w:rFonts w:ascii="Dubai" w:hAnsi="Dubai" w:cs="Dubai" w:hint="cs"/>
          <w:rtl/>
        </w:rPr>
        <w:t>المساواة</w:t>
      </w:r>
      <w:r w:rsidRPr="006843BF">
        <w:rPr>
          <w:rFonts w:ascii="Dubai" w:hAnsi="Dubai" w:cs="Dubai"/>
          <w:rtl/>
        </w:rPr>
        <w:t xml:space="preserve"> في التعليم</w:t>
      </w:r>
    </w:p>
    <w:p w14:paraId="18A9C5C7" w14:textId="77777777" w:rsidR="008A793D" w:rsidRDefault="002D0C08" w:rsidP="006843BF">
      <w:pPr>
        <w:bidi/>
        <w:rPr>
          <w:rFonts w:ascii="Dubai" w:hAnsi="Dubai" w:cs="Dubai"/>
          <w:rtl/>
        </w:rPr>
      </w:pPr>
      <w:r w:rsidRPr="006843BF">
        <w:rPr>
          <w:rFonts w:ascii="Dubai" w:hAnsi="Dubai" w:cs="Dubai"/>
          <w:rtl/>
        </w:rPr>
        <w:t xml:space="preserve">إنّ ضمان </w:t>
      </w:r>
      <w:r w:rsidR="000A22A6">
        <w:rPr>
          <w:rFonts w:ascii="Dubai" w:hAnsi="Dubai" w:cs="Dubai" w:hint="cs"/>
          <w:rtl/>
        </w:rPr>
        <w:t>المساواة</w:t>
      </w:r>
      <w:r w:rsidR="00396575">
        <w:rPr>
          <w:rFonts w:ascii="Dubai" w:hAnsi="Dubai" w:cs="Dubai" w:hint="cs"/>
          <w:rtl/>
        </w:rPr>
        <w:t xml:space="preserve"> في </w:t>
      </w:r>
      <w:r w:rsidRPr="006843BF">
        <w:rPr>
          <w:rFonts w:ascii="Dubai" w:hAnsi="Dubai" w:cs="Dubai"/>
          <w:rtl/>
        </w:rPr>
        <w:t xml:space="preserve">أنظمة التعليم يعني تخصيص الموارد بشكل غير متناسب لمن هم في أمسّ الحاجة إليها. ببساطة، عادةً ما يكون تعليم الفئات الأكثر فقرًا وتهميشًا أكثر تكلفة، وغالبًا ما يلزم تخصيص موارد إضافيّة لهذه الغاية. إنّ صياغة نهج يشمل المجتمع كلّه لتحقيق هذا النوع من التعليم ليست مجرّد وسيلة لمشاركة الموارد بكفاءة أكبر، ولكنّها تعزّز أيضًا إحساسًا أقوى بالانتماء للمجتمع وإدراكًا أكبر للحاجة إلى التعلّم المستمرّ طوال دورة الحياة. وكنقطة انطلاق، إنّ تحقيق الإنصاف في استخدام التكنولوجيّات الرقميّة </w:t>
      </w:r>
    </w:p>
    <w:p w14:paraId="0186FA69" w14:textId="44152D2C" w:rsidR="002D0C08" w:rsidRDefault="002D0C08" w:rsidP="008A793D">
      <w:pPr>
        <w:bidi/>
        <w:rPr>
          <w:rFonts w:ascii="Dubai" w:hAnsi="Dubai" w:cs="Dubai"/>
          <w:rtl/>
        </w:rPr>
      </w:pPr>
      <w:r w:rsidRPr="006843BF">
        <w:rPr>
          <w:rFonts w:ascii="Dubai" w:hAnsi="Dubai" w:cs="Dubai"/>
          <w:rtl/>
        </w:rPr>
        <w:t>في مجال التعليم يعني البدء حيث يكون الأمر أكثر صعوبة.</w:t>
      </w:r>
    </w:p>
    <w:p w14:paraId="7B72CE91" w14:textId="77777777" w:rsidR="008A793D" w:rsidRPr="006843BF" w:rsidRDefault="008A793D" w:rsidP="008A793D">
      <w:pPr>
        <w:bidi/>
        <w:rPr>
          <w:rFonts w:ascii="Dubai" w:hAnsi="Dubai" w:cs="Dubai"/>
        </w:rPr>
      </w:pPr>
    </w:p>
    <w:p w14:paraId="32413AE1" w14:textId="77777777"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D9E2F3" w:themeFill="accent1" w:themeFillTint="33"/>
        <w:bidi/>
        <w:rPr>
          <w:rFonts w:ascii="Dubai" w:hAnsi="Dubai" w:cs="Dubai"/>
        </w:rPr>
      </w:pPr>
      <w:r w:rsidRPr="006843BF">
        <w:rPr>
          <w:rFonts w:ascii="Dubai" w:hAnsi="Dubai" w:cs="Dubai"/>
          <w:rtl/>
        </w:rPr>
        <w:t>وهذا يعني أنّه لا ينبغي تنفيذ المشاريع التجريبيّة حيث يكون من الأسهل القيام بها ومن المرجّح نجاحها. بل يجب تنفيذها مع وبين الأكثر فقرًا وتهميشًا، حيث تكون الظروف أكثر تحدّيًا، وحيث يتطلّب نجاح المشاريع الكثير من المهارات الابتكاريّة والإبداعيّة.</w:t>
      </w:r>
    </w:p>
    <w:p w14:paraId="4E749B42" w14:textId="77777777" w:rsidR="008A793D" w:rsidRDefault="008A793D" w:rsidP="006843BF">
      <w:pPr>
        <w:bidi/>
        <w:rPr>
          <w:rFonts w:ascii="Dubai" w:hAnsi="Dubai" w:cs="Dubai"/>
          <w:rtl/>
        </w:rPr>
      </w:pPr>
    </w:p>
    <w:p w14:paraId="0B7C8E14" w14:textId="7E1388D0" w:rsidR="002D0C08" w:rsidRPr="006843BF" w:rsidRDefault="002D0C08" w:rsidP="008A793D">
      <w:pPr>
        <w:bidi/>
        <w:rPr>
          <w:rFonts w:ascii="Dubai" w:hAnsi="Dubai" w:cs="Dubai"/>
        </w:rPr>
      </w:pPr>
      <w:r w:rsidRPr="006843BF">
        <w:rPr>
          <w:rFonts w:ascii="Dubai" w:hAnsi="Dubai" w:cs="Dubai"/>
          <w:rtl/>
        </w:rPr>
        <w:t xml:space="preserve">• </w:t>
      </w:r>
      <w:r w:rsidRPr="006843BF">
        <w:rPr>
          <w:rFonts w:ascii="Dubai" w:hAnsi="Dubai" w:cs="Dubai"/>
          <w:bdr w:val="single" w:sz="4" w:space="0" w:color="auto"/>
          <w:shd w:val="clear" w:color="auto" w:fill="D9E2F3" w:themeFill="accent1" w:themeFillTint="33"/>
          <w:rtl/>
        </w:rPr>
        <w:t>إشراك الأسر والمتعلّمين والمجتمعات في نظام التعليم</w:t>
      </w:r>
      <w:r w:rsidRPr="006843BF">
        <w:rPr>
          <w:rFonts w:ascii="Dubai" w:hAnsi="Dubai" w:cs="Dubai"/>
          <w:rtl/>
        </w:rPr>
        <w:t xml:space="preserve"> يتمثّل أحد التأثيرات الرئيسة لفيروس كورونا في إدراك أنّ الأسر والمجتمعات تؤدّي دورًا حاسمًا في تقديم التعليم، بخاصّة في الظروف التي يتعذّر فيها الوصول إلى المدارس، نتيجة لوباء ما أو كوارث </w:t>
      </w:r>
      <w:r w:rsidR="00396575">
        <w:rPr>
          <w:rFonts w:ascii="Dubai" w:hAnsi="Dubai" w:cs="Dubai" w:hint="cs"/>
          <w:rtl/>
        </w:rPr>
        <w:t>طبيعية</w:t>
      </w:r>
      <w:r w:rsidRPr="006843BF">
        <w:rPr>
          <w:rFonts w:ascii="Dubai" w:hAnsi="Dubai" w:cs="Dubai"/>
          <w:rtl/>
        </w:rPr>
        <w:t xml:space="preserve"> مثل الزلازل أو التسونامي. لذلك، تحتاج الحكومات إلى وضع آليّات لإشراك </w:t>
      </w:r>
      <w:r w:rsidR="00396575">
        <w:rPr>
          <w:rFonts w:ascii="Dubai" w:hAnsi="Dubai" w:cs="Dubai" w:hint="cs"/>
          <w:rtl/>
        </w:rPr>
        <w:t>أولياء الأمور</w:t>
      </w:r>
      <w:r w:rsidRPr="006843BF">
        <w:rPr>
          <w:rFonts w:ascii="Dubai" w:hAnsi="Dubai" w:cs="Dubai"/>
          <w:rtl/>
        </w:rPr>
        <w:t xml:space="preserve"> وقادة المجتمع الآخرين ودعمهم في المساعدة في تقديم تعليم فعّال </w:t>
      </w:r>
      <w:r w:rsidRPr="006843BF">
        <w:rPr>
          <w:rFonts w:ascii="Dubai" w:hAnsi="Dubai" w:cs="Dubai"/>
          <w:rtl/>
        </w:rPr>
        <w:lastRenderedPageBreak/>
        <w:t>للمتعلّمين الصغار. وهذا مهمّ بشكل خاصّ لدعم الأولاد والشباب غير الملتحقين بالمدارس. ومن المهمّ أيضًا أن تضع الحكومات آليّات رسميّة وغير رسميّة يمكن من خلالها سماع أصوات المتعلّمين والاستماع إليه</w:t>
      </w:r>
      <w:r w:rsidR="00396575">
        <w:rPr>
          <w:rFonts w:ascii="Dubai" w:hAnsi="Dubai" w:cs="Dubai" w:hint="cs"/>
          <w:rtl/>
        </w:rPr>
        <w:t>م</w:t>
      </w:r>
      <w:r w:rsidRPr="006843BF">
        <w:rPr>
          <w:rFonts w:ascii="Dubai" w:hAnsi="Dubai" w:cs="Dubai"/>
          <w:rtl/>
        </w:rPr>
        <w:t xml:space="preserve"> عند صياغة المحتوى والممارسات التي ينطوي عليها التعليم.</w:t>
      </w:r>
    </w:p>
    <w:p w14:paraId="4463470E" w14:textId="77777777" w:rsidR="002D0C08" w:rsidRPr="006843BF" w:rsidRDefault="002D0C08" w:rsidP="006843BF">
      <w:pPr>
        <w:bidi/>
        <w:rPr>
          <w:rFonts w:ascii="Dubai" w:hAnsi="Dubai" w:cs="Dubai"/>
          <w:rtl/>
        </w:rPr>
      </w:pPr>
      <w:r w:rsidRPr="006843BF">
        <w:rPr>
          <w:rFonts w:ascii="Dubai" w:hAnsi="Dubai" w:cs="Dubai"/>
          <w:rtl/>
        </w:rPr>
        <w:t xml:space="preserve">• </w:t>
      </w:r>
      <w:r w:rsidRPr="006843BF">
        <w:rPr>
          <w:rFonts w:ascii="Dubai" w:hAnsi="Dubai" w:cs="Dubai"/>
          <w:bdr w:val="single" w:sz="4" w:space="0" w:color="auto"/>
          <w:shd w:val="clear" w:color="auto" w:fill="D9E2F3" w:themeFill="accent1" w:themeFillTint="33"/>
          <w:rtl/>
        </w:rPr>
        <w:t>ضمان التعلّم الفعّال للتوظيف</w:t>
      </w:r>
      <w:r w:rsidRPr="006843BF">
        <w:rPr>
          <w:rFonts w:ascii="Dubai" w:hAnsi="Dubai" w:cs="Dubai"/>
          <w:rtl/>
        </w:rPr>
        <w:t xml:space="preserve"> تتطلّب المجتمعات والاقتصادات المتغيّرة بسرعة نُهجًا مرنة لتقديم التعلّم مدى الحياة (طوال دورة الحياة) وعلى اتّساعها (بما في ذلك السياقات والظروف الواقعيّة). لم يكن التدريب المهنيّ التقليديّ فعّالًا بشكل كافٍ في دعم احتياجات أصحاب العمل وتمكين الموظّفين من الحصول على عمل مُرضٍ. لذلك، تحتاج الحكومات إلى وضع أنظمة تدريب جديدة وذات صلة ودعمها باستخدام التكنولوجيّات الرقميّة المناسبة لضمان تمتّع كلّ فرد بالمهارات والخبرات اللازمة للعثور على عمل مربح.</w:t>
      </w:r>
    </w:p>
    <w:p w14:paraId="2FA9C59B" w14:textId="02F41EB6" w:rsidR="002D0C08" w:rsidRDefault="002D0C08" w:rsidP="006843BF">
      <w:pPr>
        <w:bidi/>
        <w:rPr>
          <w:rFonts w:ascii="Dubai" w:hAnsi="Dubai" w:cs="Dubai"/>
          <w:rtl/>
        </w:rPr>
      </w:pPr>
      <w:r w:rsidRPr="006843BF">
        <w:rPr>
          <w:rFonts w:ascii="Dubai" w:hAnsi="Dubai" w:cs="Dubai"/>
          <w:rtl/>
        </w:rPr>
        <w:t xml:space="preserve">• </w:t>
      </w:r>
      <w:r w:rsidRPr="006843BF">
        <w:rPr>
          <w:rFonts w:ascii="Dubai" w:hAnsi="Dubai" w:cs="Dubai"/>
          <w:bdr w:val="single" w:sz="4" w:space="0" w:color="auto"/>
          <w:shd w:val="clear" w:color="auto" w:fill="D9E2F3" w:themeFill="accent1" w:themeFillTint="33"/>
          <w:rtl/>
        </w:rPr>
        <w:t>إنشاء بيئات تعليميّة تعزّز العافية والرفاهيّة</w:t>
      </w:r>
      <w:r w:rsidRPr="006843BF">
        <w:rPr>
          <w:rFonts w:ascii="Dubai" w:hAnsi="Dubai" w:cs="Dubai"/>
          <w:rtl/>
        </w:rPr>
        <w:t xml:space="preserve"> سلّطت المشاورات التي يستند إليها هذا التقرير الضوءَ على الضغوط الذهنيّة المتزايدة في البلدان في جميع أنحاء العالم بسبب الإغلاق التامّ والضغوط المحلّيّة في الظروف التي يتعيّن فيها على </w:t>
      </w:r>
      <w:r w:rsidR="00396575">
        <w:rPr>
          <w:rFonts w:ascii="Dubai" w:hAnsi="Dubai" w:cs="Dubai" w:hint="cs"/>
          <w:rtl/>
        </w:rPr>
        <w:t>أولياء الأمور</w:t>
      </w:r>
      <w:r w:rsidRPr="006843BF">
        <w:rPr>
          <w:rFonts w:ascii="Dubai" w:hAnsi="Dubai" w:cs="Dubai"/>
          <w:rtl/>
        </w:rPr>
        <w:t xml:space="preserve"> العمل في أثناء دعم تعلّم أولادهم، بخاصّة أولئك الذين يعيشون في الأماكن المحصورة والمطوّقة. لذلك، من المهمّ أن تستفيد الحكومات من الدروس الإيجابيّة المستفادة من جرّاء فيروس كورونا حول كيفيّة استخدام التكنولوجيّات الرقميّة بالفعل لدعم العافية (في إشارة إلى الصحّة البدنيّة) والرفاهيّة (التجربة الشاملة للشعور بالخير والرضى) في سياق التعليم، بدلًا من مجرّد السماح لأنظمة التعليم بالعودة إلى "الوضع الطبيعيّ القديم".</w:t>
      </w:r>
    </w:p>
    <w:p w14:paraId="6A4AD3FA" w14:textId="77777777" w:rsidR="00FD465C" w:rsidRPr="006843BF" w:rsidRDefault="00FD465C" w:rsidP="00FD465C">
      <w:pPr>
        <w:bidi/>
        <w:rPr>
          <w:rFonts w:ascii="Dubai" w:hAnsi="Dubai" w:cs="Dubai"/>
          <w:rtl/>
        </w:rPr>
      </w:pPr>
    </w:p>
    <w:p w14:paraId="1F0EA17A" w14:textId="67BA8100" w:rsidR="002D0C08" w:rsidRPr="006843BF" w:rsidRDefault="00396575" w:rsidP="006843BF">
      <w:pPr>
        <w:pBdr>
          <w:top w:val="single" w:sz="4" w:space="1" w:color="auto"/>
          <w:left w:val="single" w:sz="4" w:space="4" w:color="auto"/>
          <w:bottom w:val="single" w:sz="4" w:space="1" w:color="auto"/>
          <w:right w:val="single" w:sz="4" w:space="4" w:color="auto"/>
        </w:pBdr>
        <w:shd w:val="clear" w:color="auto" w:fill="92D050"/>
        <w:bidi/>
        <w:rPr>
          <w:rFonts w:ascii="Dubai" w:hAnsi="Dubai" w:cs="Dubai"/>
        </w:rPr>
      </w:pPr>
      <w:r>
        <w:rPr>
          <w:rFonts w:ascii="Dubai" w:hAnsi="Dubai" w:cs="Dubai" w:hint="cs"/>
          <w:rtl/>
        </w:rPr>
        <w:t>إتاحة</w:t>
      </w:r>
      <w:r w:rsidR="002D0C08" w:rsidRPr="006843BF">
        <w:rPr>
          <w:rFonts w:ascii="Dubai" w:hAnsi="Dubai" w:cs="Dubai"/>
          <w:rtl/>
        </w:rPr>
        <w:t xml:space="preserve"> الوصول: بناء بنية تحتيّة مرنة للتعليم</w:t>
      </w:r>
    </w:p>
    <w:p w14:paraId="0F559AD1" w14:textId="1D2ABDEA" w:rsidR="002D0C08" w:rsidRPr="006843BF" w:rsidRDefault="002D0C08" w:rsidP="006843BF">
      <w:pPr>
        <w:bidi/>
        <w:rPr>
          <w:rFonts w:ascii="Dubai" w:hAnsi="Dubai" w:cs="Dubai"/>
        </w:rPr>
      </w:pPr>
      <w:r w:rsidRPr="006843BF">
        <w:rPr>
          <w:rFonts w:ascii="Dubai" w:hAnsi="Dubai" w:cs="Dubai"/>
          <w:rtl/>
        </w:rPr>
        <w:t xml:space="preserve">لا ينبغي أن يكون تمويل مبادرات البنية التحتيّة الوطنيّة، بما في ذلك توفير خدمات الإنترنت والكهرباء للمدارس، تكلفةً تُلقى حصرًا على عاتق وزارات التعليم المرهقة أصلًا، لا سيّما في دفع رواتب المعلّمين. بل يجب أن يكون مسؤوليّة مشتركة بين قطاعات الحكومة من خلال النهج الشامل الذي تمّت الدعوة إليه أعلاه. ومع ذلك، من المستحيل أن يستفيد المتعلّمون بشكل كامل من العديد من أحدث التكنولوجيّات الرقميّة ما لم تتوفّر خدمات الإنترنت والكهرباء. علاوةً على ذلك، يمكن أيضًا القيام بالكثير من خلال الاستخدام المناسب للتكنولوجيّات القديمة (مثل الراديو والتلفزيون) </w:t>
      </w:r>
      <w:r w:rsidR="00396575">
        <w:rPr>
          <w:rFonts w:ascii="Dubai" w:hAnsi="Dubai" w:cs="Dubai" w:hint="cs"/>
          <w:rtl/>
        </w:rPr>
        <w:t xml:space="preserve">بأساليب </w:t>
      </w:r>
      <w:r w:rsidRPr="006843BF">
        <w:rPr>
          <w:rFonts w:ascii="Dubai" w:hAnsi="Dubai" w:cs="Dubai"/>
          <w:rtl/>
        </w:rPr>
        <w:t>جديدة. وبالتالي، فمن الضروريّ أن تنظر الحكومات في التكنولوجيّات التي ينبغي أن تستخدمها على أفضل وجه لضمان حصول الجميع على فرص التعلّم الأساسيّ. أمّا بالنسبة إلى أولئك الذين لا تكون التكنولوجيّات الرقميّة مناسبة لهم، فتحتاج الحكومات إلى الاستمرار في إتاحة موارد ومحتويات تعليميّة بديلة (غالبًا ما تكون ورقيّة). ويجب قراءة هذه التوصيات بالتزامن مع تلك المتعلّقة بالتمويل أدناه.</w:t>
      </w:r>
    </w:p>
    <w:p w14:paraId="62210111" w14:textId="77777777" w:rsidR="002D0C08" w:rsidRPr="006843BF" w:rsidRDefault="002D0C08" w:rsidP="006843BF">
      <w:pPr>
        <w:bidi/>
        <w:rPr>
          <w:rFonts w:ascii="Dubai" w:hAnsi="Dubai" w:cs="Dubai"/>
          <w:rtl/>
        </w:rPr>
      </w:pPr>
      <w:r w:rsidRPr="006843BF">
        <w:rPr>
          <w:rFonts w:ascii="Dubai" w:hAnsi="Dubai" w:cs="Dubai"/>
          <w:rtl/>
        </w:rPr>
        <w:t xml:space="preserve">• </w:t>
      </w:r>
      <w:r w:rsidRPr="006843BF">
        <w:rPr>
          <w:rFonts w:ascii="Dubai" w:hAnsi="Dubai" w:cs="Dubai"/>
          <w:bdr w:val="single" w:sz="4" w:space="0" w:color="auto"/>
          <w:shd w:val="clear" w:color="auto" w:fill="D9E2F3" w:themeFill="accent1" w:themeFillTint="33"/>
          <w:rtl/>
        </w:rPr>
        <w:t>ضمان خدمات إنترنت مناسبة ومرنة</w:t>
      </w:r>
      <w:r w:rsidRPr="006843BF">
        <w:rPr>
          <w:rFonts w:ascii="Dubai" w:hAnsi="Dubai" w:cs="Dubai"/>
          <w:rtl/>
        </w:rPr>
        <w:t xml:space="preserve"> المرونة هي قدرة أنظمة التعليم على مواصلة تشغيل العمليّات أو إعادة تشغيلها عندما تغلق المدارس بسبب ظروف غير متوقّعة مثل وباء كورونا. فالحكومات التي تتمتّع بمستوى عالٍ من المرونة تعمل وتعيد البناء بشكل أسرع من تلك التي لديها أنظمة هشّة. وتحتاج الحكومات إلى معالجة أربع مسائل محدّدة من أجل ضمان المرونة وهي: استمراريّة خدمات الكهرباء والإنترنت؛ وطرق بديلة لتقديم التعليم عن بعد (مثل الراديو، والتلفزيون، والتعليم عبر الإنترنت، والهواتف المحمولة)؛ وضمان استمرار الدعم التعليميّ والفنّيّ للمعلّمين؛ وإنشاء بيئات تعليميّة آمنة ومناسبة.</w:t>
      </w:r>
    </w:p>
    <w:p w14:paraId="2732CB69" w14:textId="77777777" w:rsidR="002D0C08" w:rsidRPr="006843BF" w:rsidRDefault="002D0C08" w:rsidP="006843BF">
      <w:pPr>
        <w:bidi/>
        <w:rPr>
          <w:rFonts w:ascii="Dubai" w:hAnsi="Dubai" w:cs="Dubai"/>
        </w:rPr>
      </w:pPr>
      <w:r w:rsidRPr="006843BF">
        <w:rPr>
          <w:rFonts w:ascii="Dubai" w:hAnsi="Dubai" w:cs="Dubai"/>
          <w:rtl/>
        </w:rPr>
        <w:lastRenderedPageBreak/>
        <w:t xml:space="preserve">• </w:t>
      </w:r>
      <w:r w:rsidRPr="006843BF">
        <w:rPr>
          <w:rFonts w:ascii="Dubai" w:hAnsi="Dubai" w:cs="Dubai"/>
          <w:bdr w:val="single" w:sz="4" w:space="0" w:color="auto"/>
          <w:shd w:val="clear" w:color="auto" w:fill="D9E2F3" w:themeFill="accent1" w:themeFillTint="33"/>
          <w:rtl/>
        </w:rPr>
        <w:t>مواجهة التحدّيات في توفير الوصول إلى الفئات الأكثر تهميشًا</w:t>
      </w:r>
      <w:r w:rsidRPr="006843BF">
        <w:rPr>
          <w:rFonts w:ascii="Dubai" w:hAnsi="Dubai" w:cs="Dubai"/>
          <w:rtl/>
        </w:rPr>
        <w:t xml:space="preserve"> يؤدّي عدم الوصول إلى التكنولوجيّات الرقميّة إلى زيادة تهميش الفئات الأكثر تهميشًا. لذلك، تحتاج الحكومات إلى مواجهة التحدّيات الرئيسة التالية: الوصول إلى خدمات الكهرباء، والوصول إلى خدمات الإنترنت بأسعار معقولة، والوصول إلى الأجهزة، وانخفاض مستويات الثقافة الرقميّة، والافتقار إلى المحتوى المحلّيّ، والمخاوف المتعلّقة بالسلامة والأمن، والمعايير الاجتماعيّة. ويقدّم الفصلان الثاني والثالث أمثلة مفصّلة ونصائح حول كيفيّة تحقيق ذلك. في حالة عدم توفّر التكنولوجيّات الرقميّة، يجب الاستمرار في توفير موارد ومحتويات بديلة (غالبًا ما تكون ورقيّة).</w:t>
      </w:r>
    </w:p>
    <w:p w14:paraId="62B233A4" w14:textId="53B30FF0" w:rsidR="002D0C08" w:rsidRDefault="002D0C08" w:rsidP="006843BF">
      <w:pPr>
        <w:bidi/>
        <w:rPr>
          <w:rFonts w:ascii="Dubai" w:hAnsi="Dubai" w:cs="Dubai"/>
          <w:rtl/>
        </w:rPr>
      </w:pPr>
      <w:r w:rsidRPr="006843BF">
        <w:rPr>
          <w:rFonts w:ascii="Dubai" w:hAnsi="Dubai" w:cs="Dubai"/>
          <w:rtl/>
        </w:rPr>
        <w:t xml:space="preserve">• </w:t>
      </w:r>
      <w:r w:rsidRPr="006843BF">
        <w:rPr>
          <w:rFonts w:ascii="Dubai" w:hAnsi="Dubai" w:cs="Dubai"/>
          <w:bdr w:val="single" w:sz="4" w:space="0" w:color="auto"/>
          <w:shd w:val="clear" w:color="auto" w:fill="D9E2F3" w:themeFill="accent1" w:themeFillTint="33"/>
          <w:rtl/>
        </w:rPr>
        <w:t>توفير البنية التحتيّة للتعلّم مدى الحياة وعلى اتّساعها</w:t>
      </w:r>
      <w:r w:rsidRPr="006843BF">
        <w:rPr>
          <w:rFonts w:ascii="Dubai" w:hAnsi="Dubai" w:cs="Dubai"/>
          <w:rtl/>
        </w:rPr>
        <w:t xml:space="preserve"> تحتاج الحكومات إلى ضمان أنّها تضع أنظمة مرنة يمكن تكييفها وتعزيزها بحيث يمكن تحسين توفير التعلّم بسهولة وباستمرار. ويمكن تحقيق ذلك غالبًا من خلال التقيّد بالمعايير المفتوحة واستخدام البرمجيّات الحرّة والمفتوحة المصدر (</w:t>
      </w:r>
      <w:r w:rsidRPr="006843BF">
        <w:rPr>
          <w:rFonts w:ascii="Dubai" w:hAnsi="Dubai" w:cs="Dubai"/>
        </w:rPr>
        <w:t>FOSS</w:t>
      </w:r>
      <w:r w:rsidRPr="006843BF">
        <w:rPr>
          <w:rFonts w:ascii="Dubai" w:hAnsi="Dubai" w:cs="Dubai"/>
          <w:rtl/>
        </w:rPr>
        <w:t>). ومن المهمّ أيضًا أن تُصمَّم الأنظمة التنظيميّة لتخدم مصالح المتعلّمين بقدر ما تخدم أولئك الذين يقدّمون التكنولوجيّات الرقميّة والمحتوى.</w:t>
      </w:r>
    </w:p>
    <w:p w14:paraId="17774D2C" w14:textId="77777777" w:rsidR="00FD465C" w:rsidRPr="006843BF" w:rsidRDefault="00FD465C" w:rsidP="00FD465C">
      <w:pPr>
        <w:bidi/>
        <w:rPr>
          <w:rFonts w:ascii="Dubai" w:hAnsi="Dubai" w:cs="Dubai"/>
          <w:rtl/>
        </w:rPr>
      </w:pPr>
    </w:p>
    <w:p w14:paraId="6973F2C4" w14:textId="68F85F04" w:rsidR="002D0C08" w:rsidRPr="006843BF" w:rsidRDefault="000A22A6" w:rsidP="006843BF">
      <w:pPr>
        <w:pBdr>
          <w:top w:val="single" w:sz="4" w:space="1" w:color="auto"/>
          <w:left w:val="single" w:sz="4" w:space="4" w:color="auto"/>
          <w:bottom w:val="single" w:sz="4" w:space="1" w:color="auto"/>
          <w:right w:val="single" w:sz="4" w:space="4" w:color="auto"/>
        </w:pBdr>
        <w:shd w:val="clear" w:color="auto" w:fill="92D050"/>
        <w:bidi/>
        <w:rPr>
          <w:rFonts w:ascii="Dubai" w:hAnsi="Dubai" w:cs="Dubai"/>
        </w:rPr>
      </w:pPr>
      <w:r>
        <w:rPr>
          <w:rFonts w:ascii="Dubai" w:hAnsi="Dubai" w:cs="Dubai" w:hint="cs"/>
          <w:rtl/>
        </w:rPr>
        <w:t>تحديد</w:t>
      </w:r>
      <w:r w:rsidR="002D0C08" w:rsidRPr="006843BF">
        <w:rPr>
          <w:rFonts w:ascii="Dubai" w:hAnsi="Dubai" w:cs="Dubai"/>
          <w:rtl/>
        </w:rPr>
        <w:t xml:space="preserve"> السياق: التكنولوجيّات والمحتوى</w:t>
      </w:r>
    </w:p>
    <w:p w14:paraId="20354164" w14:textId="77777777" w:rsidR="002D0C08" w:rsidRPr="006843BF" w:rsidRDefault="002D0C08" w:rsidP="006843BF">
      <w:pPr>
        <w:bidi/>
        <w:rPr>
          <w:rFonts w:ascii="Dubai" w:hAnsi="Dubai" w:cs="Dubai"/>
        </w:rPr>
      </w:pPr>
      <w:r w:rsidRPr="006843BF">
        <w:rPr>
          <w:rFonts w:ascii="Dubai" w:hAnsi="Dubai" w:cs="Dubai"/>
          <w:rtl/>
        </w:rPr>
        <w:t>ما من حلّ رقميّ شامل يناسب الجميع ومن شأنه أن يوفّر تعليمًا عالميًّا مناسبًا للجميع. ويجب على الحكومات أن تفهم أنّ السياق مهمّ، وأن تقاوم مبادرات الشركات التي تنوي تقديم حلّ واحد تعتبره "الأفضل". بدلًا من ذلك، يجب عليها أن تستفيد من العديد من الأمثلة الجيّدة التي أُبرزت في الفصلين الثاني والثالث من هذا التقرير، لصياغة الاستخدامات الأكثر ملاءمة للتكنولوجيّات الرقميّة المناسبة لسياقها الاجتماعيّ والثقافيّ والسياسيّ والاقتصاديّ.</w:t>
      </w:r>
    </w:p>
    <w:p w14:paraId="361A5A4B" w14:textId="77777777" w:rsidR="002D0C08" w:rsidRPr="006843BF" w:rsidRDefault="002D0C08" w:rsidP="006843BF">
      <w:pPr>
        <w:bidi/>
        <w:rPr>
          <w:rFonts w:ascii="Dubai" w:hAnsi="Dubai" w:cs="Dubai"/>
          <w:rtl/>
        </w:rPr>
      </w:pPr>
      <w:r w:rsidRPr="006843BF">
        <w:rPr>
          <w:rFonts w:ascii="Dubai" w:hAnsi="Dubai" w:cs="Dubai"/>
          <w:rtl/>
        </w:rPr>
        <w:t xml:space="preserve">• </w:t>
      </w:r>
      <w:r w:rsidRPr="006843BF">
        <w:rPr>
          <w:rFonts w:ascii="Dubai" w:hAnsi="Dubai" w:cs="Dubai"/>
          <w:bdr w:val="single" w:sz="4" w:space="0" w:color="auto"/>
          <w:shd w:val="clear" w:color="auto" w:fill="D9E2F3" w:themeFill="accent1" w:themeFillTint="33"/>
          <w:rtl/>
        </w:rPr>
        <w:t>الحياد تجاه التكنولوجيا: الموازنة بين التكنولوجيّات القديمة والمستقبليّة</w:t>
      </w:r>
      <w:r w:rsidRPr="006843BF">
        <w:rPr>
          <w:rFonts w:ascii="Dubai" w:hAnsi="Dubai" w:cs="Dubai"/>
          <w:rtl/>
        </w:rPr>
        <w:t xml:space="preserve"> تحتاج الحكومات إلى ضمان استخدام التكنولوجيّات الملائمة لتقديم أفضل الخدمات في أيّ سياق محدّد. ولتحقيق هذه الغاية، من المهمّ أن تكون الحكومات محايدة تجاه التكنولوجيا، ممّا يعني أنّه لا ينبغي أن تضع جميع استثماراتها في نوع أو نموذج واحد معيّن من التكنولوجيا، بل ينبغي أن تضع أهدافًا تعليميّة، ثم استكشاف طرق توفير أفضل الحلول التكنولوجيّة في مختلف السياقات. وينطبق الأمر على الشبكات المستخدمة لتوفير المحتويات والتعليمات بقدر ما ينطبق على الأجهزة المستخدمة للوصول إلى هذه المحتويات.</w:t>
      </w:r>
    </w:p>
    <w:p w14:paraId="2C06B53B" w14:textId="1B61FE89" w:rsidR="002D0C08" w:rsidRPr="006843BF" w:rsidRDefault="002D0C08" w:rsidP="006843BF">
      <w:pPr>
        <w:bidi/>
        <w:rPr>
          <w:rFonts w:ascii="Dubai" w:hAnsi="Dubai" w:cs="Dubai"/>
        </w:rPr>
      </w:pPr>
      <w:r w:rsidRPr="006843BF">
        <w:rPr>
          <w:rFonts w:ascii="Dubai" w:hAnsi="Dubai" w:cs="Dubai"/>
          <w:rtl/>
        </w:rPr>
        <w:t xml:space="preserve">• </w:t>
      </w:r>
      <w:r w:rsidRPr="006843BF">
        <w:rPr>
          <w:rFonts w:ascii="Dubai" w:hAnsi="Dubai" w:cs="Dubai"/>
          <w:bdr w:val="single" w:sz="4" w:space="0" w:color="auto"/>
          <w:shd w:val="clear" w:color="auto" w:fill="D9E2F3" w:themeFill="accent1" w:themeFillTint="33"/>
          <w:rtl/>
        </w:rPr>
        <w:t>دعم تصميم المنهج الدراسيّ الملائم</w:t>
      </w:r>
      <w:r w:rsidRPr="006843BF">
        <w:rPr>
          <w:rFonts w:ascii="Dubai" w:hAnsi="Dubai" w:cs="Dubai"/>
          <w:rtl/>
        </w:rPr>
        <w:t xml:space="preserve"> يجب أن يكون المنهج مناسبًا لاحتياجات التعلّم للأولاد والبالغين في عالم أصبحت تهيمن عليه التكنولوجيّات الرقميّة بشكل متزايد، ويجب على الحكومات في الوقت نفسه إدراك الإمكانات التي تتمتّع بها هذه التكنولوجيّات الجديدة لتعزيز التنفيذ الفعّال للمناهج الدراسيّة الوطنيّة. وبشكل خاصّ، من الضروريّ أن توضع بشكل صريح أيّ سياسة تعليميّة مشرّعة ومنهج دراسيّ، بحيث يكونان ملائمين لاحتياجات الدولة ككلّ، ويجب أن يخدما بالأخصّ مصالح الفئات الأكثر فقرًا وتهميشًا.</w:t>
      </w:r>
    </w:p>
    <w:p w14:paraId="186364F0" w14:textId="56D84270" w:rsidR="002D0C08" w:rsidRDefault="002D0C08" w:rsidP="006843BF">
      <w:pPr>
        <w:bidi/>
        <w:rPr>
          <w:rFonts w:ascii="Dubai" w:hAnsi="Dubai" w:cs="Dubai"/>
          <w:rtl/>
        </w:rPr>
      </w:pPr>
      <w:r w:rsidRPr="006843BF">
        <w:rPr>
          <w:rFonts w:ascii="Dubai" w:hAnsi="Dubai" w:cs="Dubai"/>
          <w:rtl/>
        </w:rPr>
        <w:t xml:space="preserve">• </w:t>
      </w:r>
      <w:r w:rsidRPr="006843BF">
        <w:rPr>
          <w:rFonts w:ascii="Dubai" w:hAnsi="Dubai" w:cs="Dubai"/>
          <w:bdr w:val="single" w:sz="4" w:space="0" w:color="auto"/>
          <w:shd w:val="clear" w:color="auto" w:fill="D9E2F3" w:themeFill="accent1" w:themeFillTint="33"/>
          <w:rtl/>
        </w:rPr>
        <w:t>التأكّد من أنّ المحتوى ملائم ومناسب</w:t>
      </w:r>
      <w:r w:rsidRPr="006843BF">
        <w:rPr>
          <w:rFonts w:ascii="Dubai" w:hAnsi="Dubai" w:cs="Dubai"/>
          <w:rtl/>
        </w:rPr>
        <w:t xml:space="preserve"> يجب أن تتوفّر للحكومات استراتيجيّات وطنيّة لتقديم محتوى رقميّ عالي الجودة ومحلّيّ وملائم قبل كلّ شيء، وبإمكانه تمكين المعلّمين-الميسّرين والمتعلّمين من الوصول إلى الموادّ التي تدعم المنهج الدراسيّ. في السياقات التي من غير المحتمل أن تكون فيها التكنولوجيّات الرقميّة قابلة للاستخدام على المدى القصير والمتوسّط ​​، يتعيّن على الحكومات أيضًا أن تضع آليّات بديلة، غالبًا ما تكون ورقيّة، لتمكين وصول الأولاد إلى المحتوى. ويجب على الحكومات أن تفكّر دائمًا </w:t>
      </w:r>
      <w:r w:rsidRPr="006843BF">
        <w:rPr>
          <w:rFonts w:ascii="Dubai" w:hAnsi="Dubai" w:cs="Dubai"/>
          <w:rtl/>
        </w:rPr>
        <w:lastRenderedPageBreak/>
        <w:t>في فوائد إتاحة جميع المحتويات المموّلة من القطاع العامّ مجّانًا، لا سيّما المحتوى المفتوح من خلال تراخيص المشاع الإبداعيّ.</w:t>
      </w:r>
    </w:p>
    <w:p w14:paraId="41799808" w14:textId="77777777" w:rsidR="00FD465C" w:rsidRPr="006843BF" w:rsidRDefault="00FD465C" w:rsidP="00FD465C">
      <w:pPr>
        <w:bidi/>
        <w:rPr>
          <w:rFonts w:ascii="Dubai" w:hAnsi="Dubai" w:cs="Dubai"/>
          <w:rtl/>
        </w:rPr>
      </w:pPr>
    </w:p>
    <w:p w14:paraId="3824101F" w14:textId="77777777"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92D050"/>
        <w:bidi/>
        <w:rPr>
          <w:rFonts w:ascii="Dubai" w:hAnsi="Dubai" w:cs="Dubai"/>
        </w:rPr>
      </w:pPr>
      <w:r w:rsidRPr="006843BF">
        <w:rPr>
          <w:rFonts w:ascii="Dubai" w:hAnsi="Dubai" w:cs="Dubai"/>
          <w:rtl/>
        </w:rPr>
        <w:t>ضمان طرق تربويّة مناسبة: ممارسات التدريس والتعلّم</w:t>
      </w:r>
    </w:p>
    <w:p w14:paraId="5A8B534C" w14:textId="77777777" w:rsidR="002D0C08" w:rsidRPr="006843BF" w:rsidRDefault="002D0C08" w:rsidP="006843BF">
      <w:pPr>
        <w:bidi/>
        <w:rPr>
          <w:rFonts w:ascii="Dubai" w:hAnsi="Dubai" w:cs="Dubai"/>
        </w:rPr>
      </w:pPr>
      <w:r w:rsidRPr="006843BF">
        <w:rPr>
          <w:rFonts w:ascii="Dubai" w:hAnsi="Dubai" w:cs="Dubai"/>
          <w:rtl/>
        </w:rPr>
        <w:t>تمثّلت إحدى نتائج وباء كورونا بإدراك أنّ المعلّمين فعلًا مهمّون. وقد أتاح ذلك فرصة جيّدة لإعادة صياغة أنظمة التعليم بحيث تضع التفوّق في التدريس في بؤرة اهتماماتها. ولتحقيق ذلك، يجب إعطاء الأولويّة القصوى للتدريب المناسب للمعلّمين في أثناء الخدمة وقبلها. ويركّز هذا التدريب على تمكين المعلّمين وميسّري التعلّم من جميع الأنواع من استخدام التكنولوجيّات الرقميّة لتعزيز تعلّمهم، وبالتالي تحسين جودة تعليمهم بحيث يتمتّع جميع التلاميذ والطلّاب لديهم بنتائج تعلّميّة أفضل.</w:t>
      </w:r>
    </w:p>
    <w:p w14:paraId="2E0762E0" w14:textId="77777777" w:rsidR="002D0C08" w:rsidRPr="006843BF" w:rsidRDefault="002D0C08" w:rsidP="006843BF">
      <w:pPr>
        <w:bidi/>
        <w:rPr>
          <w:rFonts w:ascii="Dubai" w:hAnsi="Dubai" w:cs="Dubai"/>
          <w:rtl/>
        </w:rPr>
      </w:pPr>
      <w:r w:rsidRPr="006843BF">
        <w:rPr>
          <w:rFonts w:ascii="Dubai" w:hAnsi="Dubai" w:cs="Dubai"/>
          <w:rtl/>
        </w:rPr>
        <w:t xml:space="preserve">• </w:t>
      </w:r>
      <w:r w:rsidRPr="006843BF">
        <w:rPr>
          <w:rFonts w:ascii="Dubai" w:hAnsi="Dubai" w:cs="Dubai"/>
          <w:bdr w:val="single" w:sz="4" w:space="0" w:color="auto"/>
          <w:shd w:val="clear" w:color="auto" w:fill="D9E2F3" w:themeFill="accent1" w:themeFillTint="33"/>
          <w:rtl/>
        </w:rPr>
        <w:t>تمكين المعلّمين والمدرّبين والميسّرين</w:t>
      </w:r>
      <w:r w:rsidRPr="006843BF">
        <w:rPr>
          <w:rFonts w:ascii="Dubai" w:hAnsi="Dubai" w:cs="Dubai"/>
          <w:rtl/>
        </w:rPr>
        <w:t xml:space="preserve"> إنّ أهمّ ما يمكن أن تفعله الحكومات هو ضمان تدريب المعلّمين والمدرّبين وميسّري التعلّم بشكل مناسب ودقيق على الاستخدام الفعّال للتكنولوجيّات الرقميّة. ولا يتعلّق الأمر بتعليمهم مهارات استخدام برامج "مايكروسوفت أوفيس" أو المهارات "الرقميّة" فحسب، بل بضمان أنّ لديهم جميعًا القدرة على استخدام مجموعة متنوّعة من التكنولوجيّات لدعم المتعلّمين في احتياجاتهم المختلفة.</w:t>
      </w:r>
    </w:p>
    <w:p w14:paraId="6C69042A" w14:textId="77777777" w:rsidR="002D0C08" w:rsidRPr="006843BF" w:rsidRDefault="002D0C08" w:rsidP="006843BF">
      <w:pPr>
        <w:bidi/>
        <w:rPr>
          <w:rFonts w:ascii="Dubai" w:hAnsi="Dubai" w:cs="Dubai"/>
          <w:rtl/>
        </w:rPr>
      </w:pPr>
      <w:r w:rsidRPr="006843BF">
        <w:rPr>
          <w:rFonts w:ascii="Dubai" w:hAnsi="Dubai" w:cs="Dubai"/>
          <w:rtl/>
        </w:rPr>
        <w:t xml:space="preserve">• </w:t>
      </w:r>
      <w:r w:rsidRPr="006843BF">
        <w:rPr>
          <w:rFonts w:ascii="Dubai" w:hAnsi="Dubai" w:cs="Dubai"/>
          <w:bdr w:val="single" w:sz="4" w:space="0" w:color="auto"/>
          <w:shd w:val="clear" w:color="auto" w:fill="D9E2F3" w:themeFill="accent1" w:themeFillTint="33"/>
          <w:rtl/>
        </w:rPr>
        <w:t>ضمان وضع طرق تربويّة مناسبة</w:t>
      </w:r>
      <w:r w:rsidRPr="006843BF">
        <w:rPr>
          <w:rFonts w:ascii="Dubai" w:hAnsi="Dubai" w:cs="Dubai"/>
          <w:rtl/>
        </w:rPr>
        <w:t xml:space="preserve"> أدّى التزايد الهائل للمعلومات على شبكة الإنترنت في خلال العقد الماضي إلى استحالة اعتبار المعلّمين مصادر كلّ المعرفة. وترتبط نظريّات التدريس وممارساته المتغيّرة ارتباطًا وثيقًا بهذه العوامل الخارجيّة، وبالتالي، فمن الضروريّ للحكومات التأكّد من أنّ الأساليب التربويّة المستخدمة في بلدانها مناسبة لغايتها. وهذا يعني، في كثير من الأحيان، استبدال الأنماط التعليميّة التقليديّة بالأساليب البنائيّة بدرجة أكبر.</w:t>
      </w:r>
    </w:p>
    <w:p w14:paraId="13D1A277" w14:textId="70CA4079" w:rsidR="002D0C08" w:rsidRDefault="002D0C08" w:rsidP="006843BF">
      <w:pPr>
        <w:bidi/>
        <w:rPr>
          <w:rFonts w:ascii="Dubai" w:hAnsi="Dubai" w:cs="Dubai"/>
          <w:rtl/>
        </w:rPr>
      </w:pPr>
      <w:r w:rsidRPr="006843BF">
        <w:rPr>
          <w:rFonts w:ascii="Dubai" w:hAnsi="Dubai" w:cs="Dubai"/>
          <w:rtl/>
        </w:rPr>
        <w:t xml:space="preserve">• </w:t>
      </w:r>
      <w:r w:rsidRPr="006843BF">
        <w:rPr>
          <w:rFonts w:ascii="Dubai" w:hAnsi="Dubai" w:cs="Dubai"/>
          <w:bdr w:val="single" w:sz="4" w:space="0" w:color="auto"/>
          <w:shd w:val="clear" w:color="auto" w:fill="D9E2F3" w:themeFill="accent1" w:themeFillTint="33"/>
          <w:rtl/>
        </w:rPr>
        <w:t>استخدام التقييمات الملائمة</w:t>
      </w:r>
      <w:r w:rsidRPr="006843BF">
        <w:rPr>
          <w:rFonts w:ascii="Dubai" w:hAnsi="Dubai" w:cs="Dubai"/>
          <w:rtl/>
        </w:rPr>
        <w:t xml:space="preserve"> يسير التدريس والتقييم جنبًا إلى جنب. من المهمّ وضع آليّات مناسبة حتّى يتمكّن المتعلّمون وأصحاب العمل من التوصّل إلى فهم مشترك للمهارات والكفاءات التي اكتسبها الطلّاب. وتوفّر التكنولوجيّات الرقميّة العديد من نقاط القوّة والفرص للتقييمات التكوينيّة والتحصيليّة المحسّنة التي يجب أن تظهر بشكل كبير في جداول الأعمال التعليميّة الحكوميّة. ومع ذلك، يجب على الحكومات أيضًا ضمان أن تكون هذه التقييمات ملائمة بالفعل لاحتياجات بلدانها.</w:t>
      </w:r>
    </w:p>
    <w:p w14:paraId="1A184C6F" w14:textId="77777777" w:rsidR="00FD465C" w:rsidRPr="006843BF" w:rsidRDefault="00FD465C" w:rsidP="00FD465C">
      <w:pPr>
        <w:bidi/>
        <w:rPr>
          <w:rFonts w:ascii="Dubai" w:hAnsi="Dubai" w:cs="Dubai"/>
        </w:rPr>
      </w:pPr>
    </w:p>
    <w:p w14:paraId="6C527596" w14:textId="77777777"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92D050"/>
        <w:bidi/>
        <w:rPr>
          <w:rFonts w:ascii="Dubai" w:hAnsi="Dubai" w:cs="Dubai"/>
        </w:rPr>
      </w:pPr>
      <w:r w:rsidRPr="006843BF">
        <w:rPr>
          <w:rFonts w:ascii="Dubai" w:hAnsi="Dubai" w:cs="Dubai"/>
          <w:rtl/>
        </w:rPr>
        <w:t>الاستخدام الحكيم للتكنولوجيا: الأمن، والخصوصيّة، والبيانات</w:t>
      </w:r>
    </w:p>
    <w:p w14:paraId="3275EAD6" w14:textId="77777777" w:rsidR="002D0C08" w:rsidRPr="006843BF" w:rsidRDefault="002D0C08" w:rsidP="006843BF">
      <w:pPr>
        <w:bidi/>
        <w:rPr>
          <w:rFonts w:ascii="Dubai" w:hAnsi="Dubai" w:cs="Dubai"/>
          <w:rtl/>
        </w:rPr>
      </w:pPr>
      <w:r w:rsidRPr="006843BF">
        <w:rPr>
          <w:rFonts w:ascii="Dubai" w:hAnsi="Dubai" w:cs="Dubai"/>
          <w:rtl/>
        </w:rPr>
        <w:t>أوضح فيروس كورونا بشدّة كيف أنّ زيادة مستويات التواصل الرقميّ واستخدامه في أثناء الوباء قد تُرجم إلى زيادات في الأضرار. وسلّط الضوء أيضًا على المسائل الصعبة المتعلّقة بالخصوصيّة واستخدام البيانات الشخصيّة أو إساءة استخدامها. لذلك، يجب على الحكومات ضمان التخفيف من الأضرار المحتملة لاستخدام التكنولوجيّات الرقميّة في مجال التعليم والتعلّم، بحيث يمكن تحقيق فوائدها بشكل آمن وكامل، لا سيّما من قبل الفئات الأكثر ضعفًا.</w:t>
      </w:r>
    </w:p>
    <w:p w14:paraId="70BEEA95" w14:textId="77777777" w:rsidR="002D0C08" w:rsidRPr="006843BF" w:rsidRDefault="002D0C08" w:rsidP="006843BF">
      <w:pPr>
        <w:bidi/>
        <w:rPr>
          <w:rFonts w:ascii="Dubai" w:hAnsi="Dubai" w:cs="Dubai"/>
        </w:rPr>
      </w:pPr>
      <w:r w:rsidRPr="006843BF">
        <w:rPr>
          <w:rFonts w:ascii="Dubai" w:hAnsi="Dubai" w:cs="Dubai"/>
          <w:rtl/>
        </w:rPr>
        <w:t xml:space="preserve">• </w:t>
      </w:r>
      <w:r w:rsidRPr="006843BF">
        <w:rPr>
          <w:rFonts w:ascii="Dubai" w:hAnsi="Dubai" w:cs="Dubai"/>
          <w:bdr w:val="single" w:sz="4" w:space="0" w:color="auto"/>
          <w:shd w:val="clear" w:color="auto" w:fill="D9E2F3" w:themeFill="accent1" w:themeFillTint="33"/>
          <w:rtl/>
        </w:rPr>
        <w:t>ضمان سلامة جميع المعنيّين في مجال التعليم والتعلّم</w:t>
      </w:r>
      <w:r w:rsidRPr="006843BF">
        <w:rPr>
          <w:rFonts w:ascii="Dubai" w:hAnsi="Dubai" w:cs="Dubai"/>
          <w:rtl/>
        </w:rPr>
        <w:t xml:space="preserve"> يجب أن تولي الحكومات أولويّة قصوى للاستخدام الآمن (بالمعنى الأوسع، بما في ذلك المحتويات الضارّة، والمسائل المتعلّقة بالصحّة، وفقدان </w:t>
      </w:r>
      <w:r w:rsidRPr="006843BF">
        <w:rPr>
          <w:rFonts w:ascii="Dubai" w:hAnsi="Dubai" w:cs="Dubai"/>
          <w:rtl/>
        </w:rPr>
        <w:lastRenderedPageBreak/>
        <w:t>البيانات) للتكنولوجيّات الرقميّة كجزء لا يتجزّأ من جميع برامج التعلّم والتدريب للأولاد والبالغين على حدّ سواء. وهذا يتطلّب تشريعات شاملة، وتطبيق هذه التشريعات، وتدريبًا ودعمًا واسعي النطاق للمتعلّمين والمعلّمين على حدّ سواء.</w:t>
      </w:r>
    </w:p>
    <w:p w14:paraId="673A43F9" w14:textId="77777777" w:rsidR="002D0C08" w:rsidRPr="006843BF" w:rsidRDefault="002D0C08" w:rsidP="006843BF">
      <w:pPr>
        <w:bidi/>
        <w:rPr>
          <w:rFonts w:ascii="Dubai" w:hAnsi="Dubai" w:cs="Dubai"/>
        </w:rPr>
      </w:pPr>
      <w:r w:rsidRPr="006843BF">
        <w:rPr>
          <w:rFonts w:ascii="Dubai" w:hAnsi="Dubai" w:cs="Dubai"/>
          <w:rtl/>
        </w:rPr>
        <w:t xml:space="preserve">• </w:t>
      </w:r>
      <w:r w:rsidRPr="006843BF">
        <w:rPr>
          <w:rFonts w:ascii="Dubai" w:hAnsi="Dubai" w:cs="Dubai"/>
          <w:bdr w:val="single" w:sz="4" w:space="0" w:color="auto"/>
          <w:shd w:val="clear" w:color="auto" w:fill="D9E2F3" w:themeFill="accent1" w:themeFillTint="33"/>
          <w:rtl/>
        </w:rPr>
        <w:t>جعل الأنظمة آمنة</w:t>
      </w:r>
      <w:r w:rsidRPr="006843BF">
        <w:rPr>
          <w:rFonts w:ascii="Dubai" w:hAnsi="Dubai" w:cs="Dubai"/>
          <w:rtl/>
        </w:rPr>
        <w:t xml:space="preserve"> من الضروريّ حماية البيانات الفرديّة ومنع تعطّل النظام الرقميّ للتعليم. لذلك، يجب على الحكومات أن تضمن تقديم إرشادات واضحة للرؤساء والإداريّين على نطاق المنظومة، من الوزارات والمدارس إلى مراكز التعلّم المجتمعيّة، ويجب أن تُعامَل الانتهاكات بمنتهى الجدّيّة.</w:t>
      </w:r>
    </w:p>
    <w:p w14:paraId="414E8C63" w14:textId="3138F626" w:rsidR="002D0C08" w:rsidRDefault="002D0C08" w:rsidP="006843BF">
      <w:pPr>
        <w:bidi/>
        <w:rPr>
          <w:rFonts w:ascii="Dubai" w:hAnsi="Dubai" w:cs="Dubai"/>
          <w:rtl/>
        </w:rPr>
      </w:pPr>
      <w:r w:rsidRPr="006843BF">
        <w:rPr>
          <w:rFonts w:ascii="Dubai" w:hAnsi="Dubai" w:cs="Dubai"/>
          <w:rtl/>
        </w:rPr>
        <w:t xml:space="preserve">• </w:t>
      </w:r>
      <w:r w:rsidRPr="006843BF">
        <w:rPr>
          <w:rFonts w:ascii="Dubai" w:hAnsi="Dubai" w:cs="Dubai"/>
          <w:bdr w:val="single" w:sz="4" w:space="0" w:color="auto"/>
          <w:shd w:val="clear" w:color="auto" w:fill="D9E2F3" w:themeFill="accent1" w:themeFillTint="33"/>
          <w:rtl/>
        </w:rPr>
        <w:t>الاهتمام بالخصوصيّة والبيانات</w:t>
      </w:r>
      <w:r w:rsidRPr="006843BF">
        <w:rPr>
          <w:rFonts w:ascii="Dubai" w:hAnsi="Dubai" w:cs="Dubai"/>
          <w:rtl/>
        </w:rPr>
        <w:t xml:space="preserve"> يجب على الحكومات إنشاء آليّات للمواطنين لإجراء نقاشات مفتوحة ومستمرّة معهم حول الخصوصيّة الرقميّة بشكل عامّ، وفي السياق التعليميّ بشكل خاصّ. المهمّشون هم بحكم التعريف أقلّ حظًّا من غيرهم في أيّ مجتمع، ومن المرجّح أن تؤدّي مخاطر أيّ فقدان إضافيّ لخصوصيّاتهم إلى تهميشهم وإلحاق الضرر بهم أكثر بعد. وبشكل عامّ، يجب على الحكومات أن تتّجه نحو المبدأ الوقائيّ في إدارة البيانات التعليميّة.</w:t>
      </w:r>
    </w:p>
    <w:p w14:paraId="7147CFA4" w14:textId="77777777" w:rsidR="00FD465C" w:rsidRPr="006843BF" w:rsidRDefault="00FD465C" w:rsidP="00FD465C">
      <w:pPr>
        <w:bidi/>
        <w:rPr>
          <w:rFonts w:ascii="Dubai" w:hAnsi="Dubai" w:cs="Dubai"/>
          <w:rtl/>
        </w:rPr>
      </w:pPr>
    </w:p>
    <w:p w14:paraId="7D6C7F23" w14:textId="77777777"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D9E2F3" w:themeFill="accent1" w:themeFillTint="33"/>
        <w:bidi/>
        <w:rPr>
          <w:rFonts w:ascii="Dubai" w:hAnsi="Dubai" w:cs="Dubai"/>
        </w:rPr>
      </w:pPr>
      <w:r w:rsidRPr="006843BF">
        <w:rPr>
          <w:rFonts w:ascii="Dubai" w:hAnsi="Dubai" w:cs="Dubai"/>
          <w:rtl/>
        </w:rPr>
        <w:t xml:space="preserve">تمويل استخدام التكنولوجيّات الرقميّة في أنظمة التعليم العامّ لخدمة الفئات الأكثر فقرًا وتهميشًا </w:t>
      </w:r>
    </w:p>
    <w:p w14:paraId="4656655D" w14:textId="77777777" w:rsidR="002D0C08" w:rsidRPr="006843BF" w:rsidRDefault="002D0C08" w:rsidP="006843BF">
      <w:pPr>
        <w:bidi/>
        <w:rPr>
          <w:rFonts w:ascii="Dubai" w:hAnsi="Dubai" w:cs="Dubai"/>
          <w:rtl/>
        </w:rPr>
      </w:pPr>
      <w:r w:rsidRPr="006843BF">
        <w:rPr>
          <w:rFonts w:ascii="Dubai" w:hAnsi="Dubai" w:cs="Dubai"/>
          <w:rtl/>
        </w:rPr>
        <w:t>ويُختتم التقرير بنظرة عامّة إلى الطرق التي يمكن من خلالها توفير التمويل لدعم مبادرات التعلّم التي تستخدم التكنولوجيّات الرقميّة. وهذا يؤكّد بشكل خاصّ على أهمّيّة ضمان اتّباع نهج متّسق بين الحكومات لتمويل البنية التحتيّة الرقميّة. ومثلما ذُكر سابقًا، لا ينبغي مطالبة وزارات التربية والتعليم، على سبيل المثال، بتغطية تكاليف توفير خدمات الإنترنت والكهرباء لجميع المؤسّسات التعليميّة، بل يجب أن يتمّ ذلك من خلال برنامج متّسق بين الحكومات ومتكامل لتقديم خدمات شاملة للمجتمعات.</w:t>
      </w:r>
    </w:p>
    <w:p w14:paraId="7B7B802A" w14:textId="77777777" w:rsidR="002D0C08" w:rsidRPr="006843BF" w:rsidRDefault="002D0C08" w:rsidP="006843BF">
      <w:pPr>
        <w:bidi/>
        <w:rPr>
          <w:rFonts w:ascii="Dubai" w:hAnsi="Dubai" w:cs="Dubai"/>
        </w:rPr>
      </w:pPr>
      <w:r w:rsidRPr="006843BF">
        <w:rPr>
          <w:rFonts w:ascii="Dubai" w:hAnsi="Dubai" w:cs="Dubai"/>
          <w:rtl/>
        </w:rPr>
        <w:t>سُلّط الضوء على ثماني توصيات أساسيّة يجب على الحكومات اعتمادها للتمويل:</w:t>
      </w:r>
    </w:p>
    <w:p w14:paraId="4BF0D43A" w14:textId="77777777" w:rsidR="002D0C08" w:rsidRPr="006843BF" w:rsidRDefault="002D0C08" w:rsidP="006843BF">
      <w:pPr>
        <w:bidi/>
        <w:rPr>
          <w:rFonts w:ascii="Dubai" w:hAnsi="Dubai" w:cs="Dubai"/>
        </w:rPr>
      </w:pPr>
      <w:r w:rsidRPr="006843BF">
        <w:rPr>
          <w:rFonts w:ascii="Dubai" w:hAnsi="Dubai" w:cs="Dubai"/>
          <w:rtl/>
        </w:rPr>
        <w:t>• يجب أن يقوم التمويل على مبدأ الإنصاف، بحيث يتمّ توفير تمويل إضافيّ لمن هم بأمسّ الحاجة إليه؛</w:t>
      </w:r>
    </w:p>
    <w:p w14:paraId="710A9068" w14:textId="77777777" w:rsidR="002D0C08" w:rsidRPr="006843BF" w:rsidRDefault="002D0C08" w:rsidP="006843BF">
      <w:pPr>
        <w:bidi/>
        <w:rPr>
          <w:rFonts w:ascii="Dubai" w:hAnsi="Dubai" w:cs="Dubai"/>
        </w:rPr>
      </w:pPr>
      <w:r w:rsidRPr="006843BF">
        <w:rPr>
          <w:rFonts w:ascii="Dubai" w:hAnsi="Dubai" w:cs="Dubai"/>
          <w:rtl/>
        </w:rPr>
        <w:t>• النُّهج المتّسقة بين الحكومات والمتكاملة ضروريّة؛</w:t>
      </w:r>
    </w:p>
    <w:p w14:paraId="3D52CFBB" w14:textId="77777777" w:rsidR="002D0C08" w:rsidRPr="006843BF" w:rsidRDefault="002D0C08" w:rsidP="006843BF">
      <w:pPr>
        <w:bidi/>
        <w:rPr>
          <w:rFonts w:ascii="Dubai" w:hAnsi="Dubai" w:cs="Dubai"/>
        </w:rPr>
      </w:pPr>
      <w:r w:rsidRPr="006843BF">
        <w:rPr>
          <w:rFonts w:ascii="Dubai" w:hAnsi="Dubai" w:cs="Dubai"/>
          <w:rtl/>
        </w:rPr>
        <w:t>• تتحمّل الدولة المسؤوليّة الرئيسة عن تمويل التعليم العامّ، ولكن عند استخدامه بشكل فعّال ومناسب، ويمكن للجهات المانحة والقطاع الخاصّ والأسر والمجتمع المدنيّ المساهمة في التمويل أيضًا؛</w:t>
      </w:r>
    </w:p>
    <w:p w14:paraId="2CF80CC8" w14:textId="2FB731E7" w:rsidR="002D0C08" w:rsidRPr="006843BF" w:rsidRDefault="002D0C08" w:rsidP="006843BF">
      <w:pPr>
        <w:bidi/>
        <w:rPr>
          <w:rFonts w:ascii="Dubai" w:hAnsi="Dubai" w:cs="Dubai"/>
        </w:rPr>
      </w:pPr>
      <w:r w:rsidRPr="006843BF">
        <w:rPr>
          <w:rFonts w:ascii="Dubai" w:hAnsi="Dubai" w:cs="Dubai"/>
          <w:rtl/>
        </w:rPr>
        <w:t>• يجب أن تستند جميع نماذج التمويل إلى التكلفة الإجماليّة لملكيّة مبادرة ما مدى الحياة وأن تشمل النفقات الرأسماليّة والنفقات التشغيليّة</w:t>
      </w:r>
      <w:r w:rsidR="006843BF">
        <w:rPr>
          <w:rFonts w:ascii="Dubai" w:hAnsi="Dubai" w:cs="Dubai"/>
          <w:rtl/>
        </w:rPr>
        <w:t>؛</w:t>
      </w:r>
    </w:p>
    <w:p w14:paraId="430F11F3" w14:textId="77777777" w:rsidR="002D0C08" w:rsidRPr="006843BF" w:rsidRDefault="002D0C08" w:rsidP="006843BF">
      <w:pPr>
        <w:bidi/>
        <w:rPr>
          <w:rFonts w:ascii="Dubai" w:hAnsi="Dubai" w:cs="Dubai"/>
        </w:rPr>
      </w:pPr>
      <w:r w:rsidRPr="006843BF">
        <w:rPr>
          <w:rFonts w:ascii="Dubai" w:hAnsi="Dubai" w:cs="Dubai"/>
          <w:rtl/>
        </w:rPr>
        <w:t>• لا يمكن أن تقدّم الشراكات متعدّدة القطاعات فوائد كبيرة إلّا إذا اتُّخذت بشكل مناسب وفعّال؛</w:t>
      </w:r>
    </w:p>
    <w:p w14:paraId="34306115" w14:textId="77777777" w:rsidR="002D0C08" w:rsidRPr="006843BF" w:rsidRDefault="002D0C08" w:rsidP="006843BF">
      <w:pPr>
        <w:bidi/>
        <w:rPr>
          <w:rFonts w:ascii="Dubai" w:hAnsi="Dubai" w:cs="Dubai"/>
        </w:rPr>
      </w:pPr>
      <w:r w:rsidRPr="006843BF">
        <w:rPr>
          <w:rFonts w:ascii="Dubai" w:hAnsi="Dubai" w:cs="Dubai"/>
          <w:rtl/>
        </w:rPr>
        <w:t>• ينبغي تصميم المبادرات على نطاق واسع، حتّى لو بدأت بمشاريع تجريبيّة فحسب؛ لن "يتوسّع نطاق الشيء" ما لم يكن "مصمّمًا على نطاق واسع"؛</w:t>
      </w:r>
    </w:p>
    <w:p w14:paraId="3F09393F" w14:textId="77777777" w:rsidR="002D0C08" w:rsidRPr="006843BF" w:rsidRDefault="002D0C08" w:rsidP="006843BF">
      <w:pPr>
        <w:bidi/>
        <w:rPr>
          <w:rFonts w:ascii="Dubai" w:hAnsi="Dubai" w:cs="Dubai"/>
        </w:rPr>
      </w:pPr>
      <w:r w:rsidRPr="006843BF">
        <w:rPr>
          <w:rFonts w:ascii="Dubai" w:hAnsi="Dubai" w:cs="Dubai"/>
          <w:rtl/>
        </w:rPr>
        <w:t>• يجب أن تستند جميع السياسات الحكوميّة المتعلّقة باستخدام التكنولوجيّات الرقميّة في مجال التعليم إلى مبدأ الحياد التكنولوجيّ.</w:t>
      </w:r>
    </w:p>
    <w:p w14:paraId="5FE5FED3" w14:textId="6AF5BD7D" w:rsidR="002D0C08" w:rsidRDefault="002D0C08" w:rsidP="006843BF">
      <w:pPr>
        <w:bidi/>
        <w:rPr>
          <w:rFonts w:ascii="Dubai" w:hAnsi="Dubai" w:cs="Dubai"/>
          <w:rtl/>
        </w:rPr>
      </w:pPr>
      <w:r w:rsidRPr="006843BF">
        <w:rPr>
          <w:rFonts w:ascii="Dubai" w:hAnsi="Dubai" w:cs="Dubai"/>
          <w:rtl/>
        </w:rPr>
        <w:t>• بشكل عامّ، يجب أن يكون تعليم القطاع العامّ مجّانيًّا للمستخدم النهائيّ؛ وينطبق هذا بشكل خاصّ على الأكثر فقرًا وتهميشًا.</w:t>
      </w:r>
    </w:p>
    <w:p w14:paraId="70734870" w14:textId="11AEDD69" w:rsidR="00FD465C" w:rsidRDefault="00FD465C" w:rsidP="00FD465C">
      <w:pPr>
        <w:bidi/>
        <w:rPr>
          <w:rFonts w:ascii="Dubai" w:hAnsi="Dubai" w:cs="Dubai"/>
          <w:rtl/>
        </w:rPr>
      </w:pPr>
    </w:p>
    <w:p w14:paraId="7C70CE32" w14:textId="77777777" w:rsidR="00FD465C" w:rsidRPr="006843BF" w:rsidRDefault="00FD465C" w:rsidP="00FD465C">
      <w:pPr>
        <w:bidi/>
        <w:rPr>
          <w:rFonts w:ascii="Dubai" w:hAnsi="Dubai" w:cs="Dubai"/>
          <w:rtl/>
        </w:rPr>
      </w:pPr>
    </w:p>
    <w:p w14:paraId="156DD5CC" w14:textId="77777777"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D9E2F3" w:themeFill="accent1" w:themeFillTint="33"/>
        <w:bidi/>
        <w:rPr>
          <w:rFonts w:ascii="Dubai" w:hAnsi="Dubai" w:cs="Dubai"/>
        </w:rPr>
      </w:pPr>
      <w:r w:rsidRPr="006843BF">
        <w:rPr>
          <w:rFonts w:ascii="Dubai" w:hAnsi="Dubai" w:cs="Dubai"/>
          <w:rtl/>
        </w:rPr>
        <w:lastRenderedPageBreak/>
        <w:t>في الختام</w:t>
      </w:r>
    </w:p>
    <w:p w14:paraId="31AFB13A" w14:textId="77777777" w:rsidR="002D0C08" w:rsidRPr="006843BF" w:rsidRDefault="002D0C08" w:rsidP="006843BF">
      <w:pPr>
        <w:bidi/>
        <w:rPr>
          <w:rFonts w:ascii="Dubai" w:hAnsi="Dubai" w:cs="Dubai"/>
          <w:rtl/>
        </w:rPr>
      </w:pPr>
      <w:r w:rsidRPr="006843BF">
        <w:rPr>
          <w:rFonts w:ascii="Dubai" w:hAnsi="Dubai" w:cs="Dubai"/>
          <w:rtl/>
        </w:rPr>
        <w:t>ما من طريقة واحدة تناسب الجميع يجب على الحكومات من خلالها تعزيز المبادرات التي تستخدم التكنولوجيّات الرقميّة وتنفيذها لتحسين نتائج التعلّم للفئات الأكثر تهميشًا، وعلى الحكومات دائمًا مراعاة سياقاتها وأولويّاتها المحلّيّة. ومع ذلك، وبعبارات عامّة جدًّا، غالبًا ما يكون الترتيب التالي للأولويّات والإجراءات الأوّليّة مناسبًا:</w:t>
      </w:r>
    </w:p>
    <w:p w14:paraId="3C2EC7CD" w14:textId="644894DB" w:rsidR="002D0C08" w:rsidRPr="006843BF" w:rsidRDefault="002D0C08" w:rsidP="006843BF">
      <w:pPr>
        <w:pStyle w:val="ListParagraph"/>
        <w:numPr>
          <w:ilvl w:val="0"/>
          <w:numId w:val="15"/>
        </w:numPr>
        <w:pBdr>
          <w:top w:val="single" w:sz="4" w:space="1" w:color="auto"/>
          <w:left w:val="single" w:sz="4" w:space="4" w:color="auto"/>
          <w:bottom w:val="single" w:sz="4" w:space="1" w:color="auto"/>
          <w:right w:val="single" w:sz="4" w:space="4" w:color="auto"/>
        </w:pBdr>
        <w:shd w:val="clear" w:color="auto" w:fill="D9E2F3" w:themeFill="accent1" w:themeFillTint="33"/>
        <w:bidi/>
        <w:ind w:right="515"/>
        <w:jc w:val="both"/>
        <w:rPr>
          <w:rFonts w:ascii="Dubai" w:hAnsi="Dubai" w:cs="Dubai"/>
        </w:rPr>
      </w:pPr>
      <w:r w:rsidRPr="006843BF">
        <w:rPr>
          <w:rFonts w:ascii="Dubai" w:hAnsi="Dubai" w:cs="Dubai"/>
          <w:noProof/>
          <w:lang w:val="en-US" w:eastAsia="en-US" w:bidi="ar-SA"/>
        </w:rPr>
        <mc:AlternateContent>
          <mc:Choice Requires="wps">
            <w:drawing>
              <wp:anchor distT="0" distB="0" distL="114300" distR="114300" simplePos="0" relativeHeight="251665408" behindDoc="0" locked="0" layoutInCell="1" allowOverlap="1" wp14:anchorId="67AA0FA7" wp14:editId="6D4F9C89">
                <wp:simplePos x="0" y="0"/>
                <wp:positionH relativeFrom="column">
                  <wp:posOffset>2821305</wp:posOffset>
                </wp:positionH>
                <wp:positionV relativeFrom="paragraph">
                  <wp:posOffset>210820</wp:posOffset>
                </wp:positionV>
                <wp:extent cx="644525" cy="389255"/>
                <wp:effectExtent l="38100" t="0" r="3175" b="29845"/>
                <wp:wrapNone/>
                <wp:docPr id="1" name="Down Arrow 1"/>
                <wp:cNvGraphicFramePr/>
                <a:graphic xmlns:a="http://schemas.openxmlformats.org/drawingml/2006/main">
                  <a:graphicData uri="http://schemas.microsoft.com/office/word/2010/wordprocessingShape">
                    <wps:wsp>
                      <wps:cNvSpPr/>
                      <wps:spPr>
                        <a:xfrm>
                          <a:off x="0" y="0"/>
                          <a:ext cx="644525" cy="38925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D02A100"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 o:spid="_x0000_s1026" type="#_x0000_t67" style="position:absolute;margin-left:222.15pt;margin-top:16.6pt;width:50.75pt;height:30.6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70xdQIAAD4FAAAOAAAAZHJzL2Uyb0RvYy54bWysVMFOGzEQvVfqP1i+l03ShEKUDYpAVJUQ&#10;REDF2fHa7Eq2xx072aRf37F3syBAPVTNwbF3Zt7MPL/x4mJvDdspDA24ko9PRpwpJ6Fq3HPJfz5e&#10;fznjLEThKmHAqZIfVOAXy8+fFq2fqwnUYCqFjEBcmLe+5HWMfl4UQdbKinACXjkyakArIh3xuahQ&#10;tIRuTTEZjU6LFrDyCFKFQF+vOiNfZnytlYx3WgcVmSk51RbzinndpLVYLsT8GYWvG9mXIf6hCisa&#10;R0kHqCsRBdti8w7KNhIhgI4nEmwBWjdS5R6om/HoTTcPtfAq90LkBD/QFP4frLzdrZE1Fd0dZ05Y&#10;uqIraB1bIULLxomf1oc5uT34NfanQNvU7F6jTf/UBttnTg8Dp2ofmaSPp9PpbDLjTJLp69n5ZDZL&#10;mMVLsMcQvyuwLG1KXlH2nDzTKXY3IXb+Rz8KThV1NeRdPBiVyjDuXmnqhbJOcnRWkbo0yHaC7l9I&#10;qVwcd6ZaVKr7PBvRry9qiMglZsCErBtjBuweICn0PXZXa++fQlUW4RA8+lthXfAQkTODi0OwbRzg&#10;RwCGuuozd/5HkjpqEksbqA500wjdCAQvrxsi/EaEuBZImqfpoDmOd7RoA23Jod9xVgP+/uh78icp&#10;kpWzlmao5OHXVqDizPxwJNLz8XSahi4fprNvEzrga8vmtcVt7SXQNZEQqbq8Tf7RHLcawT7RuK9S&#10;VjIJJyl3yWXE4+EydrNND4ZUq1V2o0HzIt64By8TeGI1aelx/yTQ96qLJNdbOM6bmL/RXeebIh2s&#10;thF0k0X5wmvPNw1pFk7/oKRX4PU5e708e8s/AAAA//8DAFBLAwQUAAYACAAAACEAtnFMg90AAAAJ&#10;AQAADwAAAGRycy9kb3ducmV2LnhtbEyPwU7DMBBE70j8g7VI3Kid2kEQsqkQEpyhRIijG5skYK9D&#10;7LaBr8ec4Ljap5k39Wbxjh3sHMdACMVKALPUBTNSj9A+319cAYtJk9EukEX4shE2zelJrSsTjvRk&#10;D9vUsxxCsdIIQ0pTxXnsBut1XIXJUv69hdnrlM+552bWxxzuHV8Lccm9Hik3DHqyd4PtPrZ7j/A9&#10;8k74x5ckXuXn+0Ph2kJSi3h+ttzeAEt2SX8w/OpndWiy0y7syUTmEJRSMqMIUq6BZaBUZd6yQ7hW&#10;JfCm5v8XND8AAAD//wMAUEsBAi0AFAAGAAgAAAAhALaDOJL+AAAA4QEAABMAAAAAAAAAAAAAAAAA&#10;AAAAAFtDb250ZW50X1R5cGVzXS54bWxQSwECLQAUAAYACAAAACEAOP0h/9YAAACUAQAACwAAAAAA&#10;AAAAAAAAAAAvAQAAX3JlbHMvLnJlbHNQSwECLQAUAAYACAAAACEA8He9MXUCAAA+BQAADgAAAAAA&#10;AAAAAAAAAAAuAgAAZHJzL2Uyb0RvYy54bWxQSwECLQAUAAYACAAAACEAtnFMg90AAAAJAQAADwAA&#10;AAAAAAAAAAAAAADPBAAAZHJzL2Rvd25yZXYueG1sUEsFBgAAAAAEAAQA8wAAANkFAAAAAA==&#10;" adj="10800" fillcolor="#4472c4 [3204]" strokecolor="#1f3763 [1604]" strokeweight="1pt"/>
            </w:pict>
          </mc:Fallback>
        </mc:AlternateContent>
      </w:r>
      <w:r w:rsidRPr="006843BF">
        <w:rPr>
          <w:rFonts w:ascii="Dubai" w:hAnsi="Dubai" w:cs="Dubai"/>
          <w:rtl/>
        </w:rPr>
        <w:t xml:space="preserve">إنشاء </w:t>
      </w:r>
      <w:r w:rsidRPr="006843BF">
        <w:rPr>
          <w:rFonts w:ascii="Dubai" w:hAnsi="Dubai" w:cs="Dubai"/>
          <w:b/>
          <w:bCs/>
          <w:rtl/>
        </w:rPr>
        <w:t>رؤية طويلة الأجل بين الأطراف</w:t>
      </w:r>
      <w:r w:rsidRPr="006843BF">
        <w:rPr>
          <w:rFonts w:ascii="Dubai" w:hAnsi="Dubai" w:cs="Dubai"/>
          <w:rtl/>
        </w:rPr>
        <w:t xml:space="preserve"> لضمان استخدام التكنولوجيّات الرقميّة لتعزيز تعلّم الفئات الأكثر فقرًا وتهميشًا.</w:t>
      </w:r>
      <w:r w:rsidR="00A01374">
        <w:rPr>
          <w:rFonts w:ascii="Dubai" w:hAnsi="Dubai" w:cs="Dubai"/>
          <w:rtl/>
        </w:rPr>
        <w:t xml:space="preserve"> </w:t>
      </w:r>
      <w:r w:rsidRPr="006843BF">
        <w:rPr>
          <w:rFonts w:ascii="Dubai" w:hAnsi="Dubai" w:cs="Dubai"/>
          <w:rtl/>
        </w:rPr>
        <w:t xml:space="preserve"> </w:t>
      </w:r>
    </w:p>
    <w:p w14:paraId="69B3D31F" w14:textId="77777777"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D9E2F3" w:themeFill="accent1" w:themeFillTint="33"/>
        <w:bidi/>
        <w:ind w:left="785" w:right="515"/>
        <w:jc w:val="both"/>
        <w:rPr>
          <w:rFonts w:ascii="Dubai" w:hAnsi="Dubai" w:cs="Dubai"/>
          <w:rtl/>
        </w:rPr>
      </w:pPr>
      <w:r w:rsidRPr="006843BF">
        <w:rPr>
          <w:rFonts w:ascii="Dubai" w:hAnsi="Dubai" w:cs="Dubai"/>
          <w:rtl/>
        </w:rPr>
        <w:t xml:space="preserve"> </w:t>
      </w:r>
    </w:p>
    <w:p w14:paraId="32B72953" w14:textId="77777777"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D9E2F3" w:themeFill="accent1" w:themeFillTint="33"/>
        <w:bidi/>
        <w:ind w:left="785" w:right="515"/>
        <w:jc w:val="both"/>
        <w:rPr>
          <w:rFonts w:ascii="Dubai" w:hAnsi="Dubai" w:cs="Dubai"/>
        </w:rPr>
      </w:pPr>
    </w:p>
    <w:p w14:paraId="37B91F8F" w14:textId="77777777" w:rsidR="002D0C08" w:rsidRPr="006843BF" w:rsidRDefault="002D0C08" w:rsidP="006843BF">
      <w:pPr>
        <w:pStyle w:val="ListParagraph"/>
        <w:numPr>
          <w:ilvl w:val="0"/>
          <w:numId w:val="15"/>
        </w:numPr>
        <w:pBdr>
          <w:top w:val="single" w:sz="4" w:space="1" w:color="auto"/>
          <w:left w:val="single" w:sz="4" w:space="4" w:color="auto"/>
          <w:bottom w:val="single" w:sz="4" w:space="1" w:color="auto"/>
          <w:right w:val="single" w:sz="4" w:space="4" w:color="auto"/>
        </w:pBdr>
        <w:shd w:val="clear" w:color="auto" w:fill="D9E2F3" w:themeFill="accent1" w:themeFillTint="33"/>
        <w:bidi/>
        <w:ind w:right="515"/>
        <w:jc w:val="both"/>
        <w:rPr>
          <w:rFonts w:ascii="Dubai" w:hAnsi="Dubai" w:cs="Dubai"/>
        </w:rPr>
      </w:pPr>
      <w:r w:rsidRPr="006843BF">
        <w:rPr>
          <w:rFonts w:ascii="Dubai" w:hAnsi="Dubai" w:cs="Dubai"/>
          <w:rtl/>
        </w:rPr>
        <w:t>إنشاء فريق متّسق بين الحكومات ومتكامل وشامل لتحقيق هذه الرؤية</w:t>
      </w:r>
    </w:p>
    <w:p w14:paraId="53FC7296" w14:textId="77777777"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D9E2F3" w:themeFill="accent1" w:themeFillTint="33"/>
        <w:bidi/>
        <w:ind w:left="785" w:right="515"/>
        <w:jc w:val="both"/>
        <w:rPr>
          <w:rFonts w:ascii="Dubai" w:hAnsi="Dubai" w:cs="Dubai"/>
          <w:rtl/>
        </w:rPr>
      </w:pPr>
      <w:r w:rsidRPr="006843BF">
        <w:rPr>
          <w:rFonts w:ascii="Dubai" w:hAnsi="Dubai" w:cs="Dubai"/>
          <w:noProof/>
        </w:rPr>
        <mc:AlternateContent>
          <mc:Choice Requires="wps">
            <w:drawing>
              <wp:anchor distT="0" distB="0" distL="114300" distR="114300" simplePos="0" relativeHeight="251666432" behindDoc="0" locked="0" layoutInCell="1" allowOverlap="1" wp14:anchorId="3F7571F1" wp14:editId="0F490A3A">
                <wp:simplePos x="0" y="0"/>
                <wp:positionH relativeFrom="column">
                  <wp:posOffset>2823210</wp:posOffset>
                </wp:positionH>
                <wp:positionV relativeFrom="paragraph">
                  <wp:posOffset>13335</wp:posOffset>
                </wp:positionV>
                <wp:extent cx="644525" cy="389255"/>
                <wp:effectExtent l="38100" t="0" r="3175" b="29845"/>
                <wp:wrapNone/>
                <wp:docPr id="2" name="Down Arrow 2"/>
                <wp:cNvGraphicFramePr/>
                <a:graphic xmlns:a="http://schemas.openxmlformats.org/drawingml/2006/main">
                  <a:graphicData uri="http://schemas.microsoft.com/office/word/2010/wordprocessingShape">
                    <wps:wsp>
                      <wps:cNvSpPr/>
                      <wps:spPr>
                        <a:xfrm>
                          <a:off x="0" y="0"/>
                          <a:ext cx="644525" cy="38925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01A5CF5" id="Down Arrow 2" o:spid="_x0000_s1026" type="#_x0000_t67" style="position:absolute;margin-left:222.3pt;margin-top:1.05pt;width:50.75pt;height:30.6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TOdQIAAD4FAAAOAAAAZHJzL2Uyb0RvYy54bWysVFFP2zAQfp+0/2D5faTNWgYVKapATJMQ&#10;VMDEs3FsEsn2eWe3affrd3bSgADtYVoenLPv7ru7z3c+O99Zw7YKQwuu4tOjCWfKSahb91zxnw9X&#10;X044C1G4WhhwquJ7Ffj58vOns84vVAkNmFohIxAXFp2veBOjXxRFkI2yIhyBV46UGtCKSFt8LmoU&#10;HaFbU5STyXHRAdYeQaoQ6PSyV/JlxtdayXirdVCRmYpTbjGvmNentBbLM7F4RuGbVg5piH/IworW&#10;UdAR6lJEwTbYvoOyrUQIoOORBFuA1q1UuQaqZjp5U819I7zKtRA5wY80hf8HK2+2a2RtXfGSMycs&#10;XdEldI6tEKFjZeKn82FBZvd+jcMukJiK3Wm06U9lsF3mdD9yqnaRSTo8ns3m5ZwzSaqvJ6flfJ4w&#10;ixdnjyF+V2BZEipeU/QcPNMpttch9vYHO3JOGfU5ZCnujUppGHenNNVCUcvsnbtIXRhkW0H3L6RU&#10;Lk57VSNq1R/PJ/QNSY0eOcUMmJB1a8yIPQCkDn2P3ec62CdXlZtwdJ78LbHeefTIkcHF0dm2DvAj&#10;AENVDZF7+wNJPTWJpSeo93TTCP0IBC+vWiL8WoS4Fkg9T9NBcxxvadEGuorDIHHWAP7+6DzZUyuS&#10;lrOOZqji4ddGoOLM/HDUpKfT2SwNXd7M5t9K2uBrzdNrjdvYC6BrmtKL4WUWk300B1Ej2Eca91WK&#10;SirhJMWuuIx42FzEfrbpwZBqtcpmNGhexGt372UCT6ymXnrYPQr0Q9dFatcbOMybWLzpu942eTpY&#10;bSLoNjflC68D3zSkuXGGByW9Aq/32erl2Vv+AQAA//8DAFBLAwQUAAYACAAAACEARyx01twAAAAI&#10;AQAADwAAAGRycy9kb3ducmV2LnhtbEyPwU7DMBBE70j8g7VI3KiTxkQoxKkQEpyhRIijGy9JwF6H&#10;2G0DX89yordZzWjmbb1ZvBMHnOMYSEO+ykAgdcGO1GtoXx6ubkDEZMgaFwg1fGOETXN+VpvKhiM9&#10;42GbesElFCujYUhpqqSM3YDexFWYkNh7D7M3ic+5l3Y2Ry73Tq6zrJTejMQLg5nwfsDuc7v3Gn5G&#10;2WX+6TVlb8XXx2Pu2rygVuvLi+XuFkTCJf2H4Q+f0aFhpl3Yk43CaVBKlRzVsM5BsH+tShY7DWWh&#10;QDa1PH2g+QUAAP//AwBQSwECLQAUAAYACAAAACEAtoM4kv4AAADhAQAAEwAAAAAAAAAAAAAAAAAA&#10;AAAAW0NvbnRlbnRfVHlwZXNdLnhtbFBLAQItABQABgAIAAAAIQA4/SH/1gAAAJQBAAALAAAAAAAA&#10;AAAAAAAAAC8BAABfcmVscy8ucmVsc1BLAQItABQABgAIAAAAIQA8a/TOdQIAAD4FAAAOAAAAAAAA&#10;AAAAAAAAAC4CAABkcnMvZTJvRG9jLnhtbFBLAQItABQABgAIAAAAIQBHLHTW3AAAAAgBAAAPAAAA&#10;AAAAAAAAAAAAAM8EAABkcnMvZG93bnJldi54bWxQSwUGAAAAAAQABADzAAAA2AUAAAAA&#10;" adj="10800" fillcolor="#4472c4 [3204]" strokecolor="#1f3763 [1604]" strokeweight="1pt"/>
            </w:pict>
          </mc:Fallback>
        </mc:AlternateContent>
      </w:r>
    </w:p>
    <w:p w14:paraId="16C4C2D4" w14:textId="77777777"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D9E2F3" w:themeFill="accent1" w:themeFillTint="33"/>
        <w:bidi/>
        <w:ind w:left="785" w:right="515"/>
        <w:jc w:val="both"/>
        <w:rPr>
          <w:rFonts w:ascii="Dubai" w:hAnsi="Dubai" w:cs="Dubai"/>
        </w:rPr>
      </w:pPr>
    </w:p>
    <w:p w14:paraId="15730CCB" w14:textId="77777777" w:rsidR="002D0C08" w:rsidRPr="006843BF" w:rsidRDefault="002D0C08" w:rsidP="006843BF">
      <w:pPr>
        <w:pStyle w:val="ListParagraph"/>
        <w:numPr>
          <w:ilvl w:val="0"/>
          <w:numId w:val="15"/>
        </w:numPr>
        <w:pBdr>
          <w:top w:val="single" w:sz="4" w:space="1" w:color="auto"/>
          <w:left w:val="single" w:sz="4" w:space="4" w:color="auto"/>
          <w:bottom w:val="single" w:sz="4" w:space="1" w:color="auto"/>
          <w:right w:val="single" w:sz="4" w:space="4" w:color="auto"/>
        </w:pBdr>
        <w:shd w:val="clear" w:color="auto" w:fill="D9E2F3" w:themeFill="accent1" w:themeFillTint="33"/>
        <w:bidi/>
        <w:ind w:right="515"/>
        <w:jc w:val="both"/>
        <w:rPr>
          <w:rFonts w:ascii="Dubai" w:hAnsi="Dubai" w:cs="Dubai"/>
        </w:rPr>
      </w:pPr>
      <w:r w:rsidRPr="006843BF">
        <w:rPr>
          <w:rFonts w:ascii="Dubai" w:hAnsi="Dubai" w:cs="Dubai"/>
          <w:rtl/>
        </w:rPr>
        <w:t xml:space="preserve">البدء بالتأكّد من أنّ جميع </w:t>
      </w:r>
      <w:r w:rsidRPr="006843BF">
        <w:rPr>
          <w:rFonts w:ascii="Dubai" w:hAnsi="Dubai" w:cs="Dubai"/>
          <w:b/>
          <w:bCs/>
          <w:rtl/>
        </w:rPr>
        <w:t>كلّيّات تدريب المعلّمين تتمتّع ببنية تحتيّة رقميّة عالية الجودة وبأسعار معقولة</w:t>
      </w:r>
      <w:r w:rsidRPr="006843BF">
        <w:rPr>
          <w:rFonts w:ascii="Dubai" w:hAnsi="Dubai" w:cs="Dubai"/>
          <w:rtl/>
        </w:rPr>
        <w:t>، وأنّ برامج التدريب قبل الخدمة وفي أثنائها تُنفّذ لضمان تدريب المعلّمين على طرق تربويّة مناسبة وذات صلة.</w:t>
      </w:r>
    </w:p>
    <w:p w14:paraId="79BE900C" w14:textId="77777777"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D9E2F3" w:themeFill="accent1" w:themeFillTint="33"/>
        <w:bidi/>
        <w:ind w:left="785" w:right="515"/>
        <w:jc w:val="both"/>
        <w:rPr>
          <w:rFonts w:ascii="Dubai" w:hAnsi="Dubai" w:cs="Dubai"/>
          <w:rtl/>
        </w:rPr>
      </w:pPr>
      <w:r w:rsidRPr="006843BF">
        <w:rPr>
          <w:rFonts w:ascii="Dubai" w:hAnsi="Dubai" w:cs="Dubai"/>
          <w:noProof/>
        </w:rPr>
        <mc:AlternateContent>
          <mc:Choice Requires="wps">
            <w:drawing>
              <wp:anchor distT="0" distB="0" distL="114300" distR="114300" simplePos="0" relativeHeight="251667456" behindDoc="0" locked="0" layoutInCell="1" allowOverlap="1" wp14:anchorId="185D4B8E" wp14:editId="13697824">
                <wp:simplePos x="0" y="0"/>
                <wp:positionH relativeFrom="column">
                  <wp:posOffset>2795270</wp:posOffset>
                </wp:positionH>
                <wp:positionV relativeFrom="paragraph">
                  <wp:posOffset>8255</wp:posOffset>
                </wp:positionV>
                <wp:extent cx="644525" cy="389255"/>
                <wp:effectExtent l="38100" t="0" r="3175" b="29845"/>
                <wp:wrapNone/>
                <wp:docPr id="3" name="Down Arrow 3"/>
                <wp:cNvGraphicFramePr/>
                <a:graphic xmlns:a="http://schemas.openxmlformats.org/drawingml/2006/main">
                  <a:graphicData uri="http://schemas.microsoft.com/office/word/2010/wordprocessingShape">
                    <wps:wsp>
                      <wps:cNvSpPr/>
                      <wps:spPr>
                        <a:xfrm>
                          <a:off x="0" y="0"/>
                          <a:ext cx="644525" cy="389255"/>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33979D" id="Down Arrow 3" o:spid="_x0000_s1026" type="#_x0000_t67" style="position:absolute;margin-left:220.1pt;margin-top:.65pt;width:50.75pt;height:30.6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aTHcgIAAAAFAAAOAAAAZHJzL2Uyb0RvYy54bWysVE1v2zAMvQ/YfxB0X52kTpcGdYqsQYYB&#10;RVugHXpmZDk2IIsapcTpfv0o2enXehqWg0KKFJ/49OiLy0NrxF6Tb9AWcnwykkJbhWVjt4X8+bD+&#10;MpPCB7AlGLS6kE/ay8vF508XnZvrCdZoSk2Ci1g/71wh6xDcPMu8qnUL/gSdthyskFoI7NI2Kwk6&#10;rt6abDIanWUdUukIlfaed1d9UC5S/arSKtxWlddBmELy3UJaKa2buGaLC5hvCVzdqOEa8A+3aKGx&#10;DPpcagUBxI6av0q1jSL0WIUThW2GVdUonXrgbsajd93c1+B06oXJ8e6ZJv//yqqb/R2JpizkqRQW&#10;Wn6iFXZWLImwE6eRn875OafduzsaPM9mbPZQURv/uQ1xSJw+PXOqD0Eo3jzL8+lkKoXi0OnsfDKd&#10;xprZy2FHPnzX2IpoFLJk9ASe6IT9tQ99/jEvAno0TblujEkObTdXhsQe+I3z9Wz8bTVAvEkzVnSF&#10;nEzzEetAAWutMhDYbB137+1WCjBbFrEKlLDfnPYfgCTwGkrdQ09H/Dsi9+mp0Td1Yhcr8HV/JIWG&#10;I8bGejppdmg6Mt9zHa0Nlk/8VoS9iL1T64arXYMPd0CsWu6LJzHc8lIZ5GZxsKSokX5/tB/zWUwc&#10;laLjKWAifu2AtBTmh2WZnY/zPI5NcvLp1wk79DqyeR2xu/YK+RHGPPNOJTPmB3M0K8L2kQd2GVE5&#10;BFYxdk/54FyFfjp55JVeLlMaj4qDcG3vnYrFI0+Rx4fDI5AbdBNYcDd4nBiYv1NOnxtPWlzuAlZN&#10;ktULr/xU0eExS482fBLiHL/2U9bLh2vxBwAA//8DAFBLAwQUAAYACAAAACEAWw+H/9wAAAAIAQAA&#10;DwAAAGRycy9kb3ducmV2LnhtbEyPQU7DMBBF90jcwRokdtRpkqYQ4lQVggOQVgJ2bjwkEfY4it00&#10;3J5hBcvR+/r/TbVbnBUzTmHwpGC9SkAgtd4M1Ck4Hl7u7kGEqMlo6wkVfGOAXX19VenS+Au94tzE&#10;TnAJhVIr6GMcSylD26PTYeVHJGaffnI68jl10kz6wuXOyjRJCun0QLzQ6xGfemy/mrNTYMPWfgzz&#10;pjl2z+8Ph2yiffOWKXV7s+wfQURc4l8YfvVZHWp2OvkzmSCsgjxPUo4yyEAw3+TrLYiTgiItQNaV&#10;/P9A/QMAAP//AwBQSwECLQAUAAYACAAAACEAtoM4kv4AAADhAQAAEwAAAAAAAAAAAAAAAAAAAAAA&#10;W0NvbnRlbnRfVHlwZXNdLnhtbFBLAQItABQABgAIAAAAIQA4/SH/1gAAAJQBAAALAAAAAAAAAAAA&#10;AAAAAC8BAABfcmVscy8ucmVsc1BLAQItABQABgAIAAAAIQBnVaTHcgIAAAAFAAAOAAAAAAAAAAAA&#10;AAAAAC4CAABkcnMvZTJvRG9jLnhtbFBLAQItABQABgAIAAAAIQBbD4f/3AAAAAgBAAAPAAAAAAAA&#10;AAAAAAAAAMwEAABkcnMvZG93bnJldi54bWxQSwUGAAAAAAQABADzAAAA1QUAAAAA&#10;" adj="10800" fillcolor="#4f81bd" strokecolor="#385d8a" strokeweight="2pt"/>
            </w:pict>
          </mc:Fallback>
        </mc:AlternateContent>
      </w:r>
    </w:p>
    <w:p w14:paraId="1EA9276E" w14:textId="77777777"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D9E2F3" w:themeFill="accent1" w:themeFillTint="33"/>
        <w:bidi/>
        <w:ind w:left="785" w:right="515"/>
        <w:jc w:val="both"/>
        <w:rPr>
          <w:rFonts w:ascii="Dubai" w:hAnsi="Dubai" w:cs="Dubai"/>
        </w:rPr>
      </w:pPr>
    </w:p>
    <w:p w14:paraId="5A5A5F3B" w14:textId="77777777" w:rsidR="002D0C08" w:rsidRPr="006843BF" w:rsidRDefault="002D0C08" w:rsidP="006843BF">
      <w:pPr>
        <w:pStyle w:val="ListParagraph"/>
        <w:numPr>
          <w:ilvl w:val="0"/>
          <w:numId w:val="15"/>
        </w:numPr>
        <w:pBdr>
          <w:top w:val="single" w:sz="4" w:space="1" w:color="auto"/>
          <w:left w:val="single" w:sz="4" w:space="4" w:color="auto"/>
          <w:bottom w:val="single" w:sz="4" w:space="1" w:color="auto"/>
          <w:right w:val="single" w:sz="4" w:space="4" w:color="auto"/>
        </w:pBdr>
        <w:shd w:val="clear" w:color="auto" w:fill="D9E2F3" w:themeFill="accent1" w:themeFillTint="33"/>
        <w:bidi/>
        <w:ind w:right="515"/>
        <w:jc w:val="both"/>
        <w:rPr>
          <w:rFonts w:ascii="Dubai" w:hAnsi="Dubai" w:cs="Dubai"/>
        </w:rPr>
      </w:pPr>
      <w:r w:rsidRPr="006843BF">
        <w:rPr>
          <w:rFonts w:ascii="Dubai" w:hAnsi="Dubai" w:cs="Dubai"/>
          <w:rtl/>
        </w:rPr>
        <w:t xml:space="preserve">إعطاء الأولويّة </w:t>
      </w:r>
      <w:r w:rsidRPr="006843BF">
        <w:rPr>
          <w:rFonts w:ascii="Dubai" w:hAnsi="Dubai" w:cs="Dubai"/>
          <w:b/>
          <w:bCs/>
          <w:rtl/>
        </w:rPr>
        <w:t xml:space="preserve">للتحدّيّات التعليميّة المحدّدة التي يمكن للتكنولوجيّات الرقميّة أن يكون لها التأثير الأكبر </w:t>
      </w:r>
      <w:r w:rsidRPr="006843BF">
        <w:rPr>
          <w:rFonts w:ascii="Dubai" w:hAnsi="Dubai" w:cs="Dubai"/>
          <w:rtl/>
        </w:rPr>
        <w:t>في الأشخاص الأكثر تهميشًا في بلدك (يمكن أن يكون هذا، على سبيل المثال، أعدادًا كبيرة من اللاجئين، أو مجتمعات جزريّة متفرّقة جدًّا، أو مجموعات عديدة من الأقلّيّات العرقيّة التي يكون تعلّم المحتوى باللغة الرئيسة غير مناسب لها).</w:t>
      </w:r>
    </w:p>
    <w:p w14:paraId="58044415" w14:textId="77777777"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D9E2F3" w:themeFill="accent1" w:themeFillTint="33"/>
        <w:bidi/>
        <w:ind w:left="785" w:right="515"/>
        <w:jc w:val="both"/>
        <w:rPr>
          <w:rFonts w:ascii="Dubai" w:hAnsi="Dubai" w:cs="Dubai"/>
          <w:rtl/>
        </w:rPr>
      </w:pPr>
      <w:r w:rsidRPr="006843BF">
        <w:rPr>
          <w:rFonts w:ascii="Dubai" w:hAnsi="Dubai" w:cs="Dubai"/>
          <w:noProof/>
        </w:rPr>
        <mc:AlternateContent>
          <mc:Choice Requires="wps">
            <w:drawing>
              <wp:anchor distT="0" distB="0" distL="114300" distR="114300" simplePos="0" relativeHeight="251668480" behindDoc="0" locked="0" layoutInCell="1" allowOverlap="1" wp14:anchorId="7B9E0312" wp14:editId="2765955B">
                <wp:simplePos x="0" y="0"/>
                <wp:positionH relativeFrom="column">
                  <wp:posOffset>2771775</wp:posOffset>
                </wp:positionH>
                <wp:positionV relativeFrom="paragraph">
                  <wp:posOffset>6350</wp:posOffset>
                </wp:positionV>
                <wp:extent cx="644525" cy="389255"/>
                <wp:effectExtent l="38100" t="0" r="3175" b="29845"/>
                <wp:wrapNone/>
                <wp:docPr id="4" name="Down Arrow 4"/>
                <wp:cNvGraphicFramePr/>
                <a:graphic xmlns:a="http://schemas.openxmlformats.org/drawingml/2006/main">
                  <a:graphicData uri="http://schemas.microsoft.com/office/word/2010/wordprocessingShape">
                    <wps:wsp>
                      <wps:cNvSpPr/>
                      <wps:spPr>
                        <a:xfrm>
                          <a:off x="0" y="0"/>
                          <a:ext cx="644525" cy="389255"/>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9506402" id="Down Arrow 4" o:spid="_x0000_s1026" type="#_x0000_t67" style="position:absolute;margin-left:218.25pt;margin-top:.5pt;width:50.75pt;height:30.6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EGtcgIAAAAFAAAOAAAAZHJzL2Uyb0RvYy54bWysVE1v2zAMvQ/YfxB0X51kdtcGdYqsQYYB&#10;RVugHXZmZDk2IIsapcTpfv0o2enXehqWg0KKFJ/49OiLy0NnxF6Tb9GWcnoykUJbhVVrt6X88bD+&#10;dCaFD2ArMGh1KR+1l5eLjx8uejfXM2zQVJoEF7F+3rtSNiG4eZZ51egO/Ak6bTlYI3UQ2KVtVhH0&#10;XL0z2WwyOc16pMoRKu09766GoFyk+nWtVbita6+DMKXku4W0Ulo3cc0WFzDfErimVeM14B9u0UFr&#10;GfSp1AoCiB21f5XqWkXosQ4nCrsM67pVOvXA3Uwnb7q5b8Dp1AuT490TTf7/lVU3+zsSbVXKXAoL&#10;HT/RCnsrlkTYizzy0zs/57R7d0ej59mMzR5q6uI/tyEOidPHJ071IQjFm6d5XswKKRSHPp+dz4oi&#10;1syeDzvy4ZvGTkSjlBWjJ/BEJ+yvfRjyj3kR0KNpq3VrTHJou7kyJPbAb5yvz6ZfVyPEqzRjRV/K&#10;WZFPWAcKWGu1gcBm57h7b7dSgNmyiFWghP3qtH8HJIE3UOkBupjw74g8pKdGX9WJXazAN8ORFBqP&#10;GBvr6aTZsenI/MB1tDZYPfJbEQ4i9k6tW652DT7cAbFquS+exHDLS22Qm8XRkqJB+v3efsxnMXFU&#10;ip6ngIn4tQPSUpjvlmV2Ps3zODbJyYsvM3boZWTzMmJ33RXyI0x55p1KZswP5mjWhN1PHthlROUQ&#10;WMXYA+WjcxWG6eSRV3q5TGk8Kg7Ctb13KhaPPEUeHw4/gdyom8CCu8HjxMD8jXKG3HjS4nIXsG6T&#10;rJ555aeKDo9ZerTxkxDn+KWfsp4/XIs/AAAA//8DAFBLAwQUAAYACAAAACEAWyG+p9sAAAAIAQAA&#10;DwAAAGRycy9kb3ducmV2LnhtbEyPwU7DMBBE70j8g7VI3KhDTUIJcaoKwQeQVgJubrwkEfY6it00&#10;/D3LCW47eqPZmWq7eCdmnOIQSMPtKgOB1AY7UKfhsH+52YCIyZA1LhBq+MYI2/ryojKlDWd6xblJ&#10;neAQiqXR0Kc0llLGtkdv4iqMSMw+w+RNYjl10k7mzOHeyXWWFdKbgfhDb0Z86rH9ak5eg4v37mOY&#10;8+bQPb8/7NVEu+ZNaX19teweQSRc0p8Zfutzdai50zGcyEbhNNypImcrA57EPFcbPo4airUCWVfy&#10;/4D6BwAA//8DAFBLAQItABQABgAIAAAAIQC2gziS/gAAAOEBAAATAAAAAAAAAAAAAAAAAAAAAABb&#10;Q29udGVudF9UeXBlc10ueG1sUEsBAi0AFAAGAAgAAAAhADj9If/WAAAAlAEAAAsAAAAAAAAAAAAA&#10;AAAALwEAAF9yZWxzLy5yZWxzUEsBAi0AFAAGAAgAAAAhADNEQa1yAgAAAAUAAA4AAAAAAAAAAAAA&#10;AAAALgIAAGRycy9lMm9Eb2MueG1sUEsBAi0AFAAGAAgAAAAhAFshvqfbAAAACAEAAA8AAAAAAAAA&#10;AAAAAAAAzAQAAGRycy9kb3ducmV2LnhtbFBLBQYAAAAABAAEAPMAAADUBQAAAAA=&#10;" adj="10800" fillcolor="#4f81bd" strokecolor="#385d8a" strokeweight="2pt"/>
            </w:pict>
          </mc:Fallback>
        </mc:AlternateContent>
      </w:r>
    </w:p>
    <w:p w14:paraId="36B4B7D1" w14:textId="77777777"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D9E2F3" w:themeFill="accent1" w:themeFillTint="33"/>
        <w:bidi/>
        <w:ind w:left="785" w:right="515"/>
        <w:jc w:val="both"/>
        <w:rPr>
          <w:rFonts w:ascii="Dubai" w:hAnsi="Dubai" w:cs="Dubai"/>
        </w:rPr>
      </w:pPr>
    </w:p>
    <w:p w14:paraId="4DFC8CC4" w14:textId="77777777" w:rsidR="002D0C08" w:rsidRPr="006843BF" w:rsidRDefault="002D0C08" w:rsidP="006843BF">
      <w:pPr>
        <w:pStyle w:val="ListParagraph"/>
        <w:numPr>
          <w:ilvl w:val="0"/>
          <w:numId w:val="15"/>
        </w:numPr>
        <w:pBdr>
          <w:top w:val="single" w:sz="4" w:space="1" w:color="auto"/>
          <w:left w:val="single" w:sz="4" w:space="4" w:color="auto"/>
          <w:bottom w:val="single" w:sz="4" w:space="1" w:color="auto"/>
          <w:right w:val="single" w:sz="4" w:space="4" w:color="auto"/>
        </w:pBdr>
        <w:shd w:val="clear" w:color="auto" w:fill="D9E2F3" w:themeFill="accent1" w:themeFillTint="33"/>
        <w:bidi/>
        <w:ind w:right="515"/>
        <w:jc w:val="both"/>
        <w:rPr>
          <w:rFonts w:ascii="Dubai" w:hAnsi="Dubai" w:cs="Dubai"/>
        </w:rPr>
      </w:pPr>
      <w:r w:rsidRPr="006843BF">
        <w:rPr>
          <w:rFonts w:ascii="Dubai" w:hAnsi="Dubai" w:cs="Dubai"/>
          <w:rtl/>
        </w:rPr>
        <w:t xml:space="preserve">تحديد </w:t>
      </w:r>
      <w:r w:rsidRPr="006843BF">
        <w:rPr>
          <w:rFonts w:ascii="Dubai" w:hAnsi="Dubai" w:cs="Dubai"/>
          <w:b/>
          <w:bCs/>
          <w:rtl/>
        </w:rPr>
        <w:t xml:space="preserve">النُهج ذات الصلة بالتكنولوجيا </w:t>
      </w:r>
      <w:r w:rsidRPr="006843BF">
        <w:rPr>
          <w:rFonts w:ascii="Dubai" w:hAnsi="Dubai" w:cs="Dubai"/>
          <w:rtl/>
        </w:rPr>
        <w:t xml:space="preserve">(من حيث ما هو ممكن وبسعر معقول) </w:t>
      </w:r>
      <w:r w:rsidRPr="006843BF">
        <w:rPr>
          <w:rFonts w:ascii="Dubai" w:hAnsi="Dubai" w:cs="Dubai"/>
          <w:b/>
          <w:bCs/>
          <w:rtl/>
        </w:rPr>
        <w:t>وتنفيذها</w:t>
      </w:r>
      <w:r w:rsidRPr="006843BF">
        <w:rPr>
          <w:rFonts w:ascii="Dubai" w:hAnsi="Dubai" w:cs="Dubai"/>
          <w:rtl/>
        </w:rPr>
        <w:t xml:space="preserve"> لحلّ هذه التحدّيّات، مع تذكّر أنّه يمكن للخيارات ذات التكنولوجيا المنخفضة (مثل الراديو أو التلفزيون) والموارد التعليميّة المفتوحة أن تكون، في كثير من الأحيان، خيارات فعّالة من حيث التكلفة ومرنة، وأنّه يمكن </w:t>
      </w:r>
      <w:r w:rsidRPr="006843BF">
        <w:rPr>
          <w:rFonts w:ascii="Dubai" w:hAnsi="Dubai" w:cs="Dubai"/>
          <w:b/>
          <w:bCs/>
          <w:rtl/>
        </w:rPr>
        <w:t>الشراكات</w:t>
      </w:r>
      <w:r w:rsidRPr="006843BF">
        <w:rPr>
          <w:rFonts w:ascii="Dubai" w:hAnsi="Dubai" w:cs="Dubai"/>
          <w:rtl/>
        </w:rPr>
        <w:t xml:space="preserve"> متعدّدة القطاعات مع القطاع الخاصّ والمجتمع المدنيّ أن تكون ذات قيمة في ضمان الملاءمة والاستدامة.</w:t>
      </w:r>
    </w:p>
    <w:p w14:paraId="6CB10BC0" w14:textId="77777777"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D9E2F3" w:themeFill="accent1" w:themeFillTint="33"/>
        <w:bidi/>
        <w:ind w:left="785" w:right="515"/>
        <w:jc w:val="both"/>
        <w:rPr>
          <w:rFonts w:ascii="Dubai" w:hAnsi="Dubai" w:cs="Dubai"/>
          <w:rtl/>
        </w:rPr>
      </w:pPr>
      <w:r w:rsidRPr="006843BF">
        <w:rPr>
          <w:rFonts w:ascii="Dubai" w:hAnsi="Dubai" w:cs="Dubai"/>
          <w:noProof/>
        </w:rPr>
        <mc:AlternateContent>
          <mc:Choice Requires="wps">
            <w:drawing>
              <wp:anchor distT="0" distB="0" distL="114300" distR="114300" simplePos="0" relativeHeight="251669504" behindDoc="0" locked="0" layoutInCell="1" allowOverlap="1" wp14:anchorId="390BEA49" wp14:editId="0D5F33AB">
                <wp:simplePos x="0" y="0"/>
                <wp:positionH relativeFrom="column">
                  <wp:posOffset>2762250</wp:posOffset>
                </wp:positionH>
                <wp:positionV relativeFrom="paragraph">
                  <wp:posOffset>4445</wp:posOffset>
                </wp:positionV>
                <wp:extent cx="644525" cy="389255"/>
                <wp:effectExtent l="38100" t="0" r="3175" b="29845"/>
                <wp:wrapNone/>
                <wp:docPr id="5" name="Down Arrow 5"/>
                <wp:cNvGraphicFramePr/>
                <a:graphic xmlns:a="http://schemas.openxmlformats.org/drawingml/2006/main">
                  <a:graphicData uri="http://schemas.microsoft.com/office/word/2010/wordprocessingShape">
                    <wps:wsp>
                      <wps:cNvSpPr/>
                      <wps:spPr>
                        <a:xfrm>
                          <a:off x="0" y="0"/>
                          <a:ext cx="644525" cy="389255"/>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C765EED" id="Down Arrow 5" o:spid="_x0000_s1026" type="#_x0000_t67" style="position:absolute;margin-left:217.5pt;margin-top:.35pt;width:50.75pt;height:30.6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w24cQIAAAAFAAAOAAAAZHJzL2Uyb0RvYy54bWysVEtv2zAMvg/YfxB0X51kcZcGdYqsQYYB&#10;RVugHXpmZDk2IIsapcTpfv0o2en7NCwHhRQfn/iR9PnFoTVir8k3aAs5PhlJoa3CsrHbQv66X3+Z&#10;SeED2BIMWl3IR+3lxeLzp/POzfUEazSlJsFJrJ93rpB1CG6eZV7VugV/gk5bNlZILQRWaZuVBB1n&#10;b002GY1Osw6pdIRKe8+3q94oFyl/VWkVbqrK6yBMIfltIZ2Uzk08s8U5zLcErm7U8Az4h1e00FgG&#10;fUq1ggBiR827VG2jCD1W4URhm2FVNUqnGria8ehNNXc1OJ1qYXK8e6LJ/7+06np/S6IpC5lLYaHl&#10;Fq2ws2JJhJ3IIz+d83N2u3O3NGiexVjsoaI2/nMZ4pA4fXziVB+CUHx5Op3mE86t2PR1djbJU87s&#10;OdiRDz80tiIKhSwZPYEnOmF/5QOjsv/RLwJ6NE25boxJCm03l4bEHrjH0/Vs/H0Vn80hr9yMFV0h&#10;J/l0xHOggGetMhBYbB1X7+1WCjBbHmIVKGG/ivYfgCTwGkrdQ+cj/h2Re/f3r4hVrMDXfUiCGEKM&#10;jfl0mtmh6Mh8z3WUNlg+cq8I+yH2Tq0bznYFPtwC8dRyXbyJ4YaPyiAXi4MkRY3056P76M/DxFYp&#10;Ot4CJuL3DkhLYX5aHrOz8XQa1yYp0/zbhBV6adm8tNhde4nchDHvvFNJjP7BHMWKsH3ghV1GVDaB&#10;VYzdUz4ol6HfTl55pZfL5Mar4iBc2TunYvLIU+Tx/vAA5Ia5CTxw13jcGJi/mZzeN0ZaXO4CVk0a&#10;q2deuVVR4TVLTRs+CXGPX+rJ6/nDtfgLAAD//wMAUEsDBBQABgAIAAAAIQCpR0cB2wAAAAcBAAAP&#10;AAAAZHJzL2Rvd25yZXYueG1sTI/BTsMwEETvSPyDtUjcqENDUgjZVBWCDyCtBNzceEki7HVku2n4&#10;e8wJjqMZzbypt4s1YiYfRscIt6sMBHHn9Mg9wmH/cnMPIkTFWhnHhPBNAbbN5UWtKu3O/EpzG3uR&#10;SjhUCmGIcaqkDN1AVoWVm4iT9+m8VTFJ30vt1TmVWyPXWVZKq0ZOC4Oa6Gmg7qs9WQQTNuZjnIv2&#10;0D+/P+xzz7v2LUe8vlp2jyAiLfEvDL/4CR2axHR0J9ZBGIS7vEhfIsIGRLKLvCxAHBHKdQayqeV/&#10;/uYHAAD//wMAUEsBAi0AFAAGAAgAAAAhALaDOJL+AAAA4QEAABMAAAAAAAAAAAAAAAAAAAAAAFtD&#10;b250ZW50X1R5cGVzXS54bWxQSwECLQAUAAYACAAAACEAOP0h/9YAAACUAQAACwAAAAAAAAAAAAAA&#10;AAAvAQAAX3JlbHMvLnJlbHNQSwECLQAUAAYACAAAACEALy8NuHECAAAABQAADgAAAAAAAAAAAAAA&#10;AAAuAgAAZHJzL2Uyb0RvYy54bWxQSwECLQAUAAYACAAAACEAqUdHAdsAAAAHAQAADwAAAAAAAAAA&#10;AAAAAADLBAAAZHJzL2Rvd25yZXYueG1sUEsFBgAAAAAEAAQA8wAAANMFAAAAAA==&#10;" adj="10800" fillcolor="#4f81bd" strokecolor="#385d8a" strokeweight="2pt"/>
            </w:pict>
          </mc:Fallback>
        </mc:AlternateContent>
      </w:r>
    </w:p>
    <w:p w14:paraId="5F1CA8B4" w14:textId="77777777" w:rsidR="002D0C08" w:rsidRPr="006843BF" w:rsidRDefault="002D0C08" w:rsidP="006843BF">
      <w:pPr>
        <w:pBdr>
          <w:top w:val="single" w:sz="4" w:space="1" w:color="auto"/>
          <w:left w:val="single" w:sz="4" w:space="4" w:color="auto"/>
          <w:bottom w:val="single" w:sz="4" w:space="1" w:color="auto"/>
          <w:right w:val="single" w:sz="4" w:space="4" w:color="auto"/>
        </w:pBdr>
        <w:shd w:val="clear" w:color="auto" w:fill="D9E2F3" w:themeFill="accent1" w:themeFillTint="33"/>
        <w:bidi/>
        <w:ind w:left="785" w:right="515"/>
        <w:jc w:val="both"/>
        <w:rPr>
          <w:rFonts w:ascii="Dubai" w:hAnsi="Dubai" w:cs="Dubai"/>
        </w:rPr>
      </w:pPr>
    </w:p>
    <w:p w14:paraId="6980E737" w14:textId="77777777" w:rsidR="002D0C08" w:rsidRPr="006843BF" w:rsidRDefault="002D0C08" w:rsidP="006843BF">
      <w:pPr>
        <w:pStyle w:val="ListParagraph"/>
        <w:numPr>
          <w:ilvl w:val="0"/>
          <w:numId w:val="15"/>
        </w:numPr>
        <w:pBdr>
          <w:top w:val="single" w:sz="4" w:space="1" w:color="auto"/>
          <w:left w:val="single" w:sz="4" w:space="4" w:color="auto"/>
          <w:bottom w:val="single" w:sz="4" w:space="1" w:color="auto"/>
          <w:right w:val="single" w:sz="4" w:space="4" w:color="auto"/>
        </w:pBdr>
        <w:shd w:val="clear" w:color="auto" w:fill="D9E2F3" w:themeFill="accent1" w:themeFillTint="33"/>
        <w:bidi/>
        <w:ind w:right="515"/>
        <w:jc w:val="both"/>
        <w:rPr>
          <w:rFonts w:ascii="Dubai" w:hAnsi="Dubai" w:cs="Dubai"/>
        </w:rPr>
      </w:pPr>
      <w:r w:rsidRPr="006843BF">
        <w:rPr>
          <w:rFonts w:ascii="Dubai" w:hAnsi="Dubai" w:cs="Dubai"/>
          <w:rtl/>
        </w:rPr>
        <w:t xml:space="preserve">ضمان حصول </w:t>
      </w:r>
      <w:r w:rsidRPr="006843BF">
        <w:rPr>
          <w:rFonts w:ascii="Dubai" w:hAnsi="Dubai" w:cs="Dubai"/>
          <w:b/>
          <w:bCs/>
          <w:rtl/>
        </w:rPr>
        <w:t>الأمن والسلامة والخصوصيّة</w:t>
      </w:r>
      <w:r w:rsidRPr="006843BF">
        <w:rPr>
          <w:rFonts w:ascii="Dubai" w:hAnsi="Dubai" w:cs="Dubai"/>
          <w:rtl/>
        </w:rPr>
        <w:t xml:space="preserve"> على الأولويّة القصوى في جميع الأوقات عند استخدام التكنولوجيّات الرقميّة لتقديم التعليم والتدريب، بخاصّة للأولاد والبالغين المستضعفين.</w:t>
      </w:r>
    </w:p>
    <w:p w14:paraId="1133236B" w14:textId="77777777" w:rsidR="002D0C08" w:rsidRPr="006843BF" w:rsidRDefault="002D0C08" w:rsidP="006843BF">
      <w:pPr>
        <w:shd w:val="clear" w:color="auto" w:fill="FFFFFF" w:themeFill="background1"/>
        <w:bidi/>
        <w:ind w:right="515"/>
        <w:jc w:val="both"/>
        <w:rPr>
          <w:rFonts w:ascii="Dubai" w:hAnsi="Dubai" w:cs="Dubai"/>
          <w:rtl/>
        </w:rPr>
      </w:pPr>
      <w:r w:rsidRPr="006843BF">
        <w:rPr>
          <w:rFonts w:ascii="Dubai" w:hAnsi="Dubai" w:cs="Dubai"/>
          <w:rtl/>
        </w:rPr>
        <w:t>مثلما يؤكّد هذا التقرير، فإنّ الترتيب الدقيق الذي تُنفّذ فيه التوصيات الأكثر تفصيلًا سيَعتمد بشكل كبير على طبيعة الأنظمة التعليميّة القائمة، والإرادة السياسيّة، ومستويات التمويل المتاح، ومدى توفير البنية التحتيّة (مثل المباني المدرسيّة، والمكتبات، وخدمات الكهرباء والإنترنت)، والحجم الجغرافيّ للبلد وتعقيداته.</w:t>
      </w:r>
    </w:p>
    <w:p w14:paraId="71E26BB4" w14:textId="77777777" w:rsidR="002D0C08" w:rsidRPr="006843BF" w:rsidRDefault="002D0C08" w:rsidP="006843BF">
      <w:pPr>
        <w:shd w:val="clear" w:color="auto" w:fill="FFFFFF" w:themeFill="background1"/>
        <w:bidi/>
        <w:ind w:right="515"/>
        <w:jc w:val="both"/>
        <w:rPr>
          <w:rFonts w:ascii="Dubai" w:hAnsi="Dubai" w:cs="Dubai"/>
          <w:rtl/>
        </w:rPr>
      </w:pPr>
      <w:r w:rsidRPr="006843BF">
        <w:rPr>
          <w:rFonts w:ascii="Dubai" w:hAnsi="Dubai" w:cs="Dubai"/>
          <w:rtl/>
        </w:rPr>
        <w:lastRenderedPageBreak/>
        <w:t>غالبًا ما يتمّ نسيان مبدأين أساسيّين حول ما لا يجب فعله، ويجب تذكّرهما دائمًا:</w:t>
      </w:r>
    </w:p>
    <w:p w14:paraId="164ABC33" w14:textId="77777777" w:rsidR="002D0C08" w:rsidRPr="006843BF" w:rsidRDefault="002D0C08" w:rsidP="006843BF">
      <w:pPr>
        <w:shd w:val="clear" w:color="auto" w:fill="FFFFFF" w:themeFill="background1"/>
        <w:bidi/>
        <w:ind w:right="515"/>
        <w:jc w:val="both"/>
        <w:rPr>
          <w:rFonts w:ascii="Dubai" w:hAnsi="Dubai" w:cs="Dubai"/>
        </w:rPr>
      </w:pPr>
      <w:r w:rsidRPr="006843BF">
        <w:rPr>
          <w:rFonts w:ascii="Dubai" w:hAnsi="Dubai" w:cs="Dubai"/>
          <w:rtl/>
        </w:rPr>
        <w:t>• لا يجب إدخال التكنولوجيّات الرقميّة إلى المدارس بدون تدريب عدد كافٍ من المعلّمين أوّلًا على كيفيّة استخدامها بفعاليّة لتعزيز نتائج التعلّم؛</w:t>
      </w:r>
    </w:p>
    <w:p w14:paraId="4C22A1E8" w14:textId="77777777" w:rsidR="002D0C08" w:rsidRPr="006843BF" w:rsidRDefault="002D0C08" w:rsidP="006843BF">
      <w:pPr>
        <w:shd w:val="clear" w:color="auto" w:fill="FFFFFF" w:themeFill="background1"/>
        <w:bidi/>
        <w:ind w:right="515"/>
        <w:jc w:val="both"/>
        <w:rPr>
          <w:rFonts w:ascii="Dubai" w:hAnsi="Dubai" w:cs="Dubai"/>
          <w:rtl/>
        </w:rPr>
      </w:pPr>
      <w:r w:rsidRPr="006843BF">
        <w:rPr>
          <w:rFonts w:ascii="Dubai" w:hAnsi="Dubai" w:cs="Dubai"/>
          <w:rtl/>
        </w:rPr>
        <w:t>• ولا يجب تنفيذ المشاريع التجريبيّة التي تستخدم التكنولوجيّات الرقميّة للتعليم حيث يكون من الأسهل القيام بها ومن المرجّح نجاحها، بل يجب تنفيذها مع وبين الأكثر فقرًا وتهميشًا، حيث تكون الظروف أكثر تحدّيًا، وحيث يتطلّب نجاح المشاريع الكثير من المهارات الابتكاريّة والإبداعيّة.</w:t>
      </w:r>
    </w:p>
    <w:p w14:paraId="532E7728" w14:textId="4F6204BD" w:rsidR="0097718F" w:rsidRPr="006843BF" w:rsidRDefault="0097718F" w:rsidP="006843BF">
      <w:pPr>
        <w:bidi/>
        <w:rPr>
          <w:rFonts w:ascii="Dubai" w:hAnsi="Dubai" w:cs="Dubai"/>
        </w:rPr>
      </w:pPr>
    </w:p>
    <w:sectPr w:rsidR="0097718F" w:rsidRPr="006843BF" w:rsidSect="002D3FFB">
      <w:headerReference w:type="default" r:id="rId14"/>
      <w:footerReference w:type="even" r:id="rId15"/>
      <w:footerReference w:type="default" r:id="rId16"/>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716951" w14:textId="77777777" w:rsidR="00782C85" w:rsidRDefault="00782C85" w:rsidP="00883116">
      <w:r>
        <w:separator/>
      </w:r>
    </w:p>
  </w:endnote>
  <w:endnote w:type="continuationSeparator" w:id="0">
    <w:p w14:paraId="44017F9C" w14:textId="77777777" w:rsidR="00782C85" w:rsidRDefault="00782C85" w:rsidP="008831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Tahoma">
    <w:panose1 w:val="020B0604030504040204"/>
    <w:charset w:val="00"/>
    <w:family w:val="swiss"/>
    <w:pitch w:val="variable"/>
    <w:sig w:usb0="E1002EFF" w:usb1="C000605B" w:usb2="00000029" w:usb3="00000000" w:csb0="000101FF" w:csb1="00000000"/>
  </w:font>
  <w:font w:name="Dubai">
    <w:panose1 w:val="020B0503030403030204"/>
    <w:charset w:val="00"/>
    <w:family w:val="swiss"/>
    <w:pitch w:val="variable"/>
    <w:sig w:usb0="80002067" w:usb1="80000000" w:usb2="00000008" w:usb3="00000000" w:csb0="0000004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tl/>
      </w:rPr>
      <w:id w:val="729968870"/>
      <w:docPartObj>
        <w:docPartGallery w:val="Page Numbers (Bottom of Page)"/>
        <w:docPartUnique/>
      </w:docPartObj>
    </w:sdtPr>
    <w:sdtEndPr>
      <w:rPr>
        <w:rStyle w:val="PageNumber"/>
      </w:rPr>
    </w:sdtEndPr>
    <w:sdtContent>
      <w:p w14:paraId="2F5F5FC6" w14:textId="195F9C96" w:rsidR="002D3FFB" w:rsidRDefault="002D3FFB" w:rsidP="0097718F">
        <w:pPr>
          <w:pStyle w:val="Footer"/>
          <w:framePr w:wrap="none" w:vAnchor="text" w:hAnchor="margin" w:xAlign="center" w:y="1"/>
          <w:bidi/>
          <w:rPr>
            <w:rStyle w:val="PageNumber"/>
            <w:rtl/>
          </w:rPr>
        </w:pPr>
        <w:r>
          <w:rPr>
            <w:rStyle w:val="PageNumber"/>
            <w:rFonts w:hint="cs"/>
            <w:rtl/>
          </w:rPr>
          <w:fldChar w:fldCharType="begin"/>
        </w:r>
        <w:r>
          <w:rPr>
            <w:rtl/>
          </w:rPr>
          <w:instrText xml:space="preserve"> </w:instrText>
        </w:r>
        <w:r>
          <w:rPr>
            <w:rStyle w:val="PageNumber"/>
            <w:rFonts w:hint="cs"/>
          </w:rPr>
          <w:instrText xml:space="preserve">PAGE </w:instrText>
        </w:r>
        <w:r>
          <w:rPr>
            <w:rStyle w:val="PageNumber"/>
            <w:rFonts w:hint="cs"/>
            <w:rtl/>
          </w:rPr>
          <w:fldChar w:fldCharType="end"/>
        </w:r>
      </w:p>
    </w:sdtContent>
  </w:sdt>
  <w:p w14:paraId="21443880" w14:textId="77777777" w:rsidR="00883116" w:rsidRDefault="008831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tl/>
      </w:rPr>
      <w:id w:val="-123235875"/>
      <w:docPartObj>
        <w:docPartGallery w:val="Page Numbers (Bottom of Page)"/>
        <w:docPartUnique/>
      </w:docPartObj>
    </w:sdtPr>
    <w:sdtEndPr>
      <w:rPr>
        <w:rStyle w:val="PageNumber"/>
      </w:rPr>
    </w:sdtEndPr>
    <w:sdtContent>
      <w:p w14:paraId="398F74A1" w14:textId="37831492" w:rsidR="002D3FFB" w:rsidRDefault="002D3FFB" w:rsidP="0097718F">
        <w:pPr>
          <w:pStyle w:val="Footer"/>
          <w:framePr w:wrap="none" w:vAnchor="text" w:hAnchor="margin" w:xAlign="center" w:y="1"/>
          <w:bidi/>
          <w:rPr>
            <w:rStyle w:val="PageNumber"/>
            <w:rtl/>
          </w:rPr>
        </w:pPr>
        <w:r w:rsidRPr="002D3FFB">
          <w:rPr>
            <w:rStyle w:val="PageNumber"/>
            <w:rFonts w:ascii="Arial" w:hAnsi="Arial" w:cs="Arial" w:hint="cs"/>
            <w:sz w:val="20"/>
            <w:szCs w:val="20"/>
            <w:rtl/>
          </w:rPr>
          <w:fldChar w:fldCharType="begin"/>
        </w:r>
        <w:r>
          <w:rPr>
            <w:rtl/>
          </w:rPr>
          <w:instrText xml:space="preserve"> </w:instrText>
        </w:r>
        <w:r w:rsidRPr="002D3FFB">
          <w:rPr>
            <w:rStyle w:val="PageNumber"/>
            <w:rFonts w:ascii="Arial" w:hAnsi="Arial" w:cs="Arial" w:hint="cs"/>
            <w:sz w:val="20"/>
            <w:szCs w:val="20"/>
          </w:rPr>
          <w:instrText xml:space="preserve">PAGE </w:instrText>
        </w:r>
        <w:r w:rsidRPr="002D3FFB">
          <w:rPr>
            <w:rStyle w:val="PageNumber"/>
            <w:rFonts w:ascii="Arial" w:hAnsi="Arial" w:cs="Arial" w:hint="cs"/>
            <w:sz w:val="20"/>
            <w:szCs w:val="20"/>
            <w:rtl/>
          </w:rPr>
          <w:fldChar w:fldCharType="separate"/>
        </w:r>
        <w:r w:rsidR="00E640C0">
          <w:rPr>
            <w:noProof/>
            <w:rtl/>
          </w:rPr>
          <w:t>8</w:t>
        </w:r>
        <w:r w:rsidRPr="002D3FFB">
          <w:rPr>
            <w:rStyle w:val="PageNumber"/>
            <w:rFonts w:ascii="Arial" w:hAnsi="Arial" w:cs="Arial" w:hint="cs"/>
            <w:sz w:val="20"/>
            <w:szCs w:val="20"/>
            <w:rtl/>
          </w:rPr>
          <w:fldChar w:fldCharType="end"/>
        </w:r>
      </w:p>
    </w:sdtContent>
  </w:sdt>
  <w:p w14:paraId="7A05C496" w14:textId="77777777" w:rsidR="00883116" w:rsidRDefault="00883116">
    <w:pPr>
      <w:pStyle w:val="Footer"/>
    </w:pPr>
  </w:p>
  <w:p w14:paraId="05A6016B" w14:textId="77777777" w:rsidR="002D3FFB" w:rsidRDefault="002D3FF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4CDDD9" w14:textId="77777777" w:rsidR="00782C85" w:rsidRDefault="00782C85" w:rsidP="00883116">
      <w:r>
        <w:separator/>
      </w:r>
    </w:p>
  </w:footnote>
  <w:footnote w:type="continuationSeparator" w:id="0">
    <w:p w14:paraId="77105195" w14:textId="77777777" w:rsidR="00782C85" w:rsidRDefault="00782C85" w:rsidP="008831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BF57D3" w14:textId="02DFC844" w:rsidR="00883116" w:rsidRPr="00883116" w:rsidRDefault="00883116" w:rsidP="00DB0BD5">
    <w:pPr>
      <w:pStyle w:val="Header"/>
      <w:bidi/>
      <w:jc w:val="center"/>
      <w:rPr>
        <w:rFonts w:ascii="Arial" w:hAnsi="Arial" w:cs="Arial"/>
        <w:i/>
        <w:iCs/>
        <w:rtl/>
      </w:rPr>
    </w:pPr>
    <w:r>
      <w:rPr>
        <w:rFonts w:ascii="Arial" w:hAnsi="Arial" w:hint="cs"/>
        <w:i/>
        <w:iCs/>
        <w:rtl/>
      </w:rPr>
      <w:t xml:space="preserve">تقرير </w:t>
    </w:r>
    <w:r w:rsidR="00DB0BD5">
      <w:rPr>
        <w:rFonts w:ascii="Arial" w:hAnsi="Arial" w:hint="cs"/>
        <w:i/>
        <w:iCs/>
        <w:rtl/>
      </w:rPr>
      <w:t>"</w:t>
    </w:r>
    <w:r w:rsidR="00DB0BD5" w:rsidRPr="00DB0BD5">
      <w:rPr>
        <w:rFonts w:ascii="Arial" w:hAnsi="Arial"/>
        <w:i/>
        <w:iCs/>
        <w:rtl/>
      </w:rPr>
      <w:t>تعليم الأشخاص الأكثر تهميشًا</w:t>
    </w:r>
    <w:r w:rsidR="00DB0BD5">
      <w:rPr>
        <w:rFonts w:ascii="Arial" w:hAnsi="Arial" w:hint="cs"/>
        <w:i/>
        <w:iCs/>
        <w:rtl/>
      </w:rPr>
      <w:t>"</w:t>
    </w:r>
    <w:r w:rsidR="00DB0BD5" w:rsidRPr="00DB0BD5">
      <w:rPr>
        <w:rFonts w:ascii="Arial" w:hAnsi="Arial" w:hint="cs"/>
        <w:i/>
        <w:iCs/>
        <w:rtl/>
      </w:rPr>
      <w:t xml:space="preserve"> </w:t>
    </w:r>
    <w:r>
      <w:rPr>
        <w:rFonts w:ascii="Arial" w:hAnsi="Arial" w:hint="cs"/>
        <w:i/>
        <w:iCs/>
        <w:rtl/>
      </w:rPr>
      <w:t>النهائي 7.1 18 أكتوبر 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0C72B3"/>
    <w:multiLevelType w:val="hybridMultilevel"/>
    <w:tmpl w:val="933E32C2"/>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1" w15:restartNumberingAfterBreak="0">
    <w:nsid w:val="0808392A"/>
    <w:multiLevelType w:val="hybridMultilevel"/>
    <w:tmpl w:val="64545D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A7967BD"/>
    <w:multiLevelType w:val="hybridMultilevel"/>
    <w:tmpl w:val="F03E21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093E76"/>
    <w:multiLevelType w:val="hybridMultilevel"/>
    <w:tmpl w:val="E14CA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923D2A"/>
    <w:multiLevelType w:val="hybridMultilevel"/>
    <w:tmpl w:val="4E60160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3CA3B73"/>
    <w:multiLevelType w:val="hybridMultilevel"/>
    <w:tmpl w:val="BA305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E1570F"/>
    <w:multiLevelType w:val="hybridMultilevel"/>
    <w:tmpl w:val="46160B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AE3423"/>
    <w:multiLevelType w:val="hybridMultilevel"/>
    <w:tmpl w:val="E56E5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E07819"/>
    <w:multiLevelType w:val="hybridMultilevel"/>
    <w:tmpl w:val="362A69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4AAA282E"/>
    <w:multiLevelType w:val="hybridMultilevel"/>
    <w:tmpl w:val="60B8E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4E81EBB"/>
    <w:multiLevelType w:val="hybridMultilevel"/>
    <w:tmpl w:val="5FA822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4C943D8"/>
    <w:multiLevelType w:val="hybridMultilevel"/>
    <w:tmpl w:val="E5E4D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AE40118"/>
    <w:multiLevelType w:val="hybridMultilevel"/>
    <w:tmpl w:val="933E32C2"/>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13" w15:restartNumberingAfterBreak="0">
    <w:nsid w:val="6BDA5E86"/>
    <w:multiLevelType w:val="hybridMultilevel"/>
    <w:tmpl w:val="275EB5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C331FC9"/>
    <w:multiLevelType w:val="hybridMultilevel"/>
    <w:tmpl w:val="933E32C2"/>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num w:numId="1">
    <w:abstractNumId w:val="0"/>
  </w:num>
  <w:num w:numId="2">
    <w:abstractNumId w:val="4"/>
  </w:num>
  <w:num w:numId="3">
    <w:abstractNumId w:val="14"/>
  </w:num>
  <w:num w:numId="4">
    <w:abstractNumId w:val="13"/>
  </w:num>
  <w:num w:numId="5">
    <w:abstractNumId w:val="5"/>
  </w:num>
  <w:num w:numId="6">
    <w:abstractNumId w:val="7"/>
  </w:num>
  <w:num w:numId="7">
    <w:abstractNumId w:val="11"/>
  </w:num>
  <w:num w:numId="8">
    <w:abstractNumId w:val="10"/>
  </w:num>
  <w:num w:numId="9">
    <w:abstractNumId w:val="8"/>
  </w:num>
  <w:num w:numId="10">
    <w:abstractNumId w:val="1"/>
  </w:num>
  <w:num w:numId="11">
    <w:abstractNumId w:val="9"/>
  </w:num>
  <w:num w:numId="12">
    <w:abstractNumId w:val="2"/>
  </w:num>
  <w:num w:numId="13">
    <w:abstractNumId w:val="3"/>
  </w:num>
  <w:num w:numId="14">
    <w:abstractNumId w:val="6"/>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5F9"/>
    <w:rsid w:val="00010C0B"/>
    <w:rsid w:val="000375FD"/>
    <w:rsid w:val="00040B10"/>
    <w:rsid w:val="000429C1"/>
    <w:rsid w:val="000452AD"/>
    <w:rsid w:val="00077C0B"/>
    <w:rsid w:val="000A22A6"/>
    <w:rsid w:val="000D44C8"/>
    <w:rsid w:val="000E330B"/>
    <w:rsid w:val="000E746F"/>
    <w:rsid w:val="00102E00"/>
    <w:rsid w:val="00104EA1"/>
    <w:rsid w:val="00116A8D"/>
    <w:rsid w:val="001661C5"/>
    <w:rsid w:val="00174CBC"/>
    <w:rsid w:val="00196C3B"/>
    <w:rsid w:val="001B6196"/>
    <w:rsid w:val="001E76D6"/>
    <w:rsid w:val="00296BFC"/>
    <w:rsid w:val="002A41DB"/>
    <w:rsid w:val="002D0C08"/>
    <w:rsid w:val="002D3FFB"/>
    <w:rsid w:val="002E52BC"/>
    <w:rsid w:val="002F0815"/>
    <w:rsid w:val="00320E1A"/>
    <w:rsid w:val="00383C65"/>
    <w:rsid w:val="00396575"/>
    <w:rsid w:val="00404321"/>
    <w:rsid w:val="00423BED"/>
    <w:rsid w:val="00423DDF"/>
    <w:rsid w:val="00445718"/>
    <w:rsid w:val="004602BB"/>
    <w:rsid w:val="00471109"/>
    <w:rsid w:val="004739A7"/>
    <w:rsid w:val="00483497"/>
    <w:rsid w:val="004B169B"/>
    <w:rsid w:val="004B3F74"/>
    <w:rsid w:val="004F4BEC"/>
    <w:rsid w:val="0052393E"/>
    <w:rsid w:val="00535C83"/>
    <w:rsid w:val="00552E0D"/>
    <w:rsid w:val="005D76BE"/>
    <w:rsid w:val="005F15BD"/>
    <w:rsid w:val="00607992"/>
    <w:rsid w:val="006103C3"/>
    <w:rsid w:val="006215CE"/>
    <w:rsid w:val="006263E7"/>
    <w:rsid w:val="00673739"/>
    <w:rsid w:val="006843BF"/>
    <w:rsid w:val="0069473A"/>
    <w:rsid w:val="006B0431"/>
    <w:rsid w:val="006B09C8"/>
    <w:rsid w:val="0071169B"/>
    <w:rsid w:val="00716088"/>
    <w:rsid w:val="00745167"/>
    <w:rsid w:val="00782C85"/>
    <w:rsid w:val="007A4EEA"/>
    <w:rsid w:val="007B5730"/>
    <w:rsid w:val="007B6D60"/>
    <w:rsid w:val="008166B7"/>
    <w:rsid w:val="00841ADE"/>
    <w:rsid w:val="00841B53"/>
    <w:rsid w:val="00883116"/>
    <w:rsid w:val="008A793D"/>
    <w:rsid w:val="008D540F"/>
    <w:rsid w:val="0090505C"/>
    <w:rsid w:val="00921DE5"/>
    <w:rsid w:val="00933186"/>
    <w:rsid w:val="00942FCD"/>
    <w:rsid w:val="009615E8"/>
    <w:rsid w:val="0097718F"/>
    <w:rsid w:val="00982CEC"/>
    <w:rsid w:val="00990889"/>
    <w:rsid w:val="00992E24"/>
    <w:rsid w:val="009F3781"/>
    <w:rsid w:val="00A01374"/>
    <w:rsid w:val="00A12DF8"/>
    <w:rsid w:val="00A138A6"/>
    <w:rsid w:val="00A63375"/>
    <w:rsid w:val="00A72B3C"/>
    <w:rsid w:val="00A8614D"/>
    <w:rsid w:val="00A86B7C"/>
    <w:rsid w:val="00AA0E6D"/>
    <w:rsid w:val="00AC0C88"/>
    <w:rsid w:val="00AC76A4"/>
    <w:rsid w:val="00B12DE0"/>
    <w:rsid w:val="00B3615E"/>
    <w:rsid w:val="00B7776D"/>
    <w:rsid w:val="00BC0988"/>
    <w:rsid w:val="00C06BDD"/>
    <w:rsid w:val="00C75BFB"/>
    <w:rsid w:val="00C762BC"/>
    <w:rsid w:val="00CD1A06"/>
    <w:rsid w:val="00CD6DFF"/>
    <w:rsid w:val="00D152F8"/>
    <w:rsid w:val="00D650FC"/>
    <w:rsid w:val="00D820EC"/>
    <w:rsid w:val="00D85FB4"/>
    <w:rsid w:val="00D94CCA"/>
    <w:rsid w:val="00DA65AB"/>
    <w:rsid w:val="00DB0BD5"/>
    <w:rsid w:val="00E014B4"/>
    <w:rsid w:val="00E079EA"/>
    <w:rsid w:val="00E505F9"/>
    <w:rsid w:val="00E61581"/>
    <w:rsid w:val="00E640C0"/>
    <w:rsid w:val="00E7467F"/>
    <w:rsid w:val="00E76CB4"/>
    <w:rsid w:val="00E822EE"/>
    <w:rsid w:val="00EA1515"/>
    <w:rsid w:val="00EE749C"/>
    <w:rsid w:val="00F5218E"/>
    <w:rsid w:val="00FD465C"/>
    <w:rsid w:val="00FF5D91"/>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8A7BF8"/>
  <w15:chartTrackingRefBased/>
  <w15:docId w15:val="{1B5D23F4-7D45-46DF-B028-459884AC4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imes New Roman (Body CS)"/>
        <w:sz w:val="24"/>
        <w:szCs w:val="24"/>
        <w:lang w:val="en-GB" w:eastAsia="en-US" w:bidi="ar-LB"/>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05F9"/>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05F9"/>
    <w:rPr>
      <w:color w:val="0563C1" w:themeColor="hyperlink"/>
      <w:u w:val="single"/>
    </w:rPr>
  </w:style>
  <w:style w:type="table" w:styleId="TableGrid">
    <w:name w:val="Table Grid"/>
    <w:basedOn w:val="TableNormal"/>
    <w:uiPriority w:val="39"/>
    <w:rsid w:val="00E505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505F9"/>
    <w:pPr>
      <w:spacing w:before="100" w:beforeAutospacing="1" w:after="100" w:afterAutospacing="1"/>
    </w:pPr>
  </w:style>
  <w:style w:type="character" w:styleId="Emphasis">
    <w:name w:val="Emphasis"/>
    <w:basedOn w:val="DefaultParagraphFont"/>
    <w:uiPriority w:val="20"/>
    <w:qFormat/>
    <w:rsid w:val="00E505F9"/>
    <w:rPr>
      <w:i/>
      <w:iCs/>
    </w:rPr>
  </w:style>
  <w:style w:type="paragraph" w:styleId="ListParagraph">
    <w:name w:val="List Paragraph"/>
    <w:aliases w:val="References,Bullet List,FooterText,List Paragraph1,Colorful List Accent 1"/>
    <w:basedOn w:val="Normal"/>
    <w:link w:val="ListParagraphChar"/>
    <w:uiPriority w:val="34"/>
    <w:qFormat/>
    <w:rsid w:val="00E505F9"/>
    <w:pPr>
      <w:ind w:left="720"/>
      <w:contextualSpacing/>
    </w:pPr>
    <w:rPr>
      <w:szCs w:val="21"/>
    </w:rPr>
  </w:style>
  <w:style w:type="character" w:customStyle="1" w:styleId="ListParagraphChar">
    <w:name w:val="List Paragraph Char"/>
    <w:aliases w:val="References Char,Bullet List Char,FooterText Char,List Paragraph1 Char,Colorful List Accent 1 Char"/>
    <w:link w:val="ListParagraph"/>
    <w:uiPriority w:val="34"/>
    <w:locked/>
    <w:rsid w:val="00E505F9"/>
    <w:rPr>
      <w:rFonts w:ascii="Times New Roman" w:eastAsia="Times New Roman" w:hAnsi="Times New Roman" w:cs="Times New Roman"/>
      <w:szCs w:val="21"/>
      <w:lang w:eastAsia="en-GB" w:bidi="ar-LB"/>
    </w:rPr>
  </w:style>
  <w:style w:type="paragraph" w:styleId="Header">
    <w:name w:val="header"/>
    <w:basedOn w:val="Normal"/>
    <w:link w:val="HeaderChar"/>
    <w:uiPriority w:val="99"/>
    <w:unhideWhenUsed/>
    <w:rsid w:val="00883116"/>
    <w:pPr>
      <w:tabs>
        <w:tab w:val="center" w:pos="4680"/>
        <w:tab w:val="right" w:pos="9360"/>
      </w:tabs>
    </w:pPr>
    <w:rPr>
      <w:szCs w:val="21"/>
    </w:rPr>
  </w:style>
  <w:style w:type="character" w:customStyle="1" w:styleId="HeaderChar">
    <w:name w:val="Header Char"/>
    <w:basedOn w:val="DefaultParagraphFont"/>
    <w:link w:val="Header"/>
    <w:uiPriority w:val="99"/>
    <w:rsid w:val="00883116"/>
    <w:rPr>
      <w:rFonts w:ascii="Times New Roman" w:eastAsia="Times New Roman" w:hAnsi="Times New Roman" w:cs="Times New Roman"/>
      <w:szCs w:val="21"/>
      <w:lang w:eastAsia="en-GB" w:bidi="ar-LB"/>
    </w:rPr>
  </w:style>
  <w:style w:type="paragraph" w:styleId="Footer">
    <w:name w:val="footer"/>
    <w:basedOn w:val="Normal"/>
    <w:link w:val="FooterChar"/>
    <w:uiPriority w:val="99"/>
    <w:unhideWhenUsed/>
    <w:rsid w:val="00883116"/>
    <w:pPr>
      <w:tabs>
        <w:tab w:val="center" w:pos="4680"/>
        <w:tab w:val="right" w:pos="9360"/>
      </w:tabs>
    </w:pPr>
    <w:rPr>
      <w:szCs w:val="21"/>
    </w:rPr>
  </w:style>
  <w:style w:type="character" w:customStyle="1" w:styleId="FooterChar">
    <w:name w:val="Footer Char"/>
    <w:basedOn w:val="DefaultParagraphFont"/>
    <w:link w:val="Footer"/>
    <w:uiPriority w:val="99"/>
    <w:rsid w:val="00883116"/>
    <w:rPr>
      <w:rFonts w:ascii="Times New Roman" w:eastAsia="Times New Roman" w:hAnsi="Times New Roman" w:cs="Times New Roman"/>
      <w:szCs w:val="21"/>
      <w:lang w:eastAsia="en-GB" w:bidi="ar-LB"/>
    </w:rPr>
  </w:style>
  <w:style w:type="character" w:customStyle="1" w:styleId="UnresolvedMention1">
    <w:name w:val="Unresolved Mention1"/>
    <w:basedOn w:val="DefaultParagraphFont"/>
    <w:uiPriority w:val="99"/>
    <w:semiHidden/>
    <w:unhideWhenUsed/>
    <w:rsid w:val="00921DE5"/>
    <w:rPr>
      <w:color w:val="605E5C"/>
      <w:shd w:val="clear" w:color="auto" w:fill="E1DFDD"/>
    </w:rPr>
  </w:style>
  <w:style w:type="character" w:styleId="PageNumber">
    <w:name w:val="page number"/>
    <w:basedOn w:val="DefaultParagraphFont"/>
    <w:uiPriority w:val="99"/>
    <w:semiHidden/>
    <w:unhideWhenUsed/>
    <w:rsid w:val="002D3FFB"/>
  </w:style>
  <w:style w:type="paragraph" w:styleId="BalloonText">
    <w:name w:val="Balloon Text"/>
    <w:basedOn w:val="Normal"/>
    <w:link w:val="BalloonTextChar"/>
    <w:uiPriority w:val="99"/>
    <w:semiHidden/>
    <w:unhideWhenUsed/>
    <w:rsid w:val="002D0C08"/>
    <w:rPr>
      <w:rFonts w:ascii="Tahoma" w:eastAsiaTheme="minorHAnsi" w:hAnsi="Tahoma" w:cs="Tahoma"/>
      <w:sz w:val="16"/>
      <w:szCs w:val="16"/>
      <w:lang w:val="en-US" w:eastAsia="en-US" w:bidi="ar-SA"/>
    </w:rPr>
  </w:style>
  <w:style w:type="character" w:customStyle="1" w:styleId="BalloonTextChar">
    <w:name w:val="Balloon Text Char"/>
    <w:basedOn w:val="DefaultParagraphFont"/>
    <w:link w:val="BalloonText"/>
    <w:uiPriority w:val="99"/>
    <w:semiHidden/>
    <w:rsid w:val="002D0C08"/>
    <w:rPr>
      <w:rFonts w:ascii="Tahoma" w:hAnsi="Tahoma" w:cs="Tahoma"/>
      <w:sz w:val="16"/>
      <w:szCs w:val="16"/>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1814850">
      <w:bodyDiv w:val="1"/>
      <w:marLeft w:val="0"/>
      <w:marRight w:val="0"/>
      <w:marTop w:val="0"/>
      <w:marBottom w:val="0"/>
      <w:divBdr>
        <w:top w:val="none" w:sz="0" w:space="0" w:color="auto"/>
        <w:left w:val="none" w:sz="0" w:space="0" w:color="auto"/>
        <w:bottom w:val="none" w:sz="0" w:space="0" w:color="auto"/>
        <w:right w:val="none" w:sz="0" w:space="0" w:color="auto"/>
      </w:divBdr>
      <w:divsChild>
        <w:div w:id="6114766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364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609949">
      <w:bodyDiv w:val="1"/>
      <w:marLeft w:val="0"/>
      <w:marRight w:val="0"/>
      <w:marTop w:val="0"/>
      <w:marBottom w:val="0"/>
      <w:divBdr>
        <w:top w:val="none" w:sz="0" w:space="0" w:color="auto"/>
        <w:left w:val="none" w:sz="0" w:space="0" w:color="auto"/>
        <w:bottom w:val="none" w:sz="0" w:space="0" w:color="auto"/>
        <w:right w:val="none" w:sz="0" w:space="0" w:color="auto"/>
      </w:divBdr>
    </w:div>
    <w:div w:id="2060351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ict4d.org.uk/technology-and-education-post-covid-19/"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dTechHub.org"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creativecommons.org/licenses/by/4.0/"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14</Pages>
  <Words>4106</Words>
  <Characters>23405</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Unwin, Tim</dc:creator>
  <cp:keywords/>
  <dc:description/>
  <cp:lastModifiedBy>Unwin, Tim</cp:lastModifiedBy>
  <cp:revision>3</cp:revision>
  <dcterms:created xsi:type="dcterms:W3CDTF">2020-12-21T21:41:00Z</dcterms:created>
  <dcterms:modified xsi:type="dcterms:W3CDTF">2020-12-22T10:00:00Z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4496a64-e0e3-4038-91bc-493f618853ad_Enabled">
    <vt:lpwstr>true</vt:lpwstr>
  </property>
  <property fmtid="{D5CDD505-2E9C-101B-9397-08002B2CF9AE}" pid="3" name="MSIP_Label_c4496a64-e0e3-4038-91bc-493f618853ad_SetDate">
    <vt:lpwstr>2020-10-18T10:45:14Z</vt:lpwstr>
  </property>
  <property fmtid="{D5CDD505-2E9C-101B-9397-08002B2CF9AE}" pid="4" name="MSIP_Label_c4496a64-e0e3-4038-91bc-493f618853ad_Method">
    <vt:lpwstr>Standard</vt:lpwstr>
  </property>
  <property fmtid="{D5CDD505-2E9C-101B-9397-08002B2CF9AE}" pid="5" name="MSIP_Label_c4496a64-e0e3-4038-91bc-493f618853ad_Name">
    <vt:lpwstr>General</vt:lpwstr>
  </property>
  <property fmtid="{D5CDD505-2E9C-101B-9397-08002B2CF9AE}" pid="6" name="MSIP_Label_c4496a64-e0e3-4038-91bc-493f618853ad_SiteId">
    <vt:lpwstr>2efd699a-1922-4e69-b601-108008d28a2e</vt:lpwstr>
  </property>
  <property fmtid="{D5CDD505-2E9C-101B-9397-08002B2CF9AE}" pid="7" name="MSIP_Label_c4496a64-e0e3-4038-91bc-493f618853ad_ActionId">
    <vt:lpwstr>fe1ebb6c-abab-42b6-9336-456fba09a088</vt:lpwstr>
  </property>
  <property fmtid="{D5CDD505-2E9C-101B-9397-08002B2CF9AE}" pid="8" name="MSIP_Label_c4496a64-e0e3-4038-91bc-493f618853ad_ContentBits">
    <vt:lpwstr>0</vt:lpwstr>
  </property>
</Properties>
</file>